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BE2787" w14:textId="3F1D0611" w:rsidR="00A7089F" w:rsidRDefault="00DC0814" w:rsidP="002F19D5">
      <w:pPr>
        <w:tabs>
          <w:tab w:val="left" w:pos="5103"/>
        </w:tabs>
        <w:jc w:val="right"/>
      </w:pPr>
      <w:bookmarkStart w:id="0" w:name="_Hlk499293403"/>
      <w:r w:rsidRPr="002A08A0">
        <w:tab/>
        <w:t>KINNITATUD</w:t>
      </w:r>
    </w:p>
    <w:p w14:paraId="4CFF4F18" w14:textId="77777777" w:rsidR="00A7089F" w:rsidRDefault="00A7089F" w:rsidP="007F5E74">
      <w:pPr>
        <w:tabs>
          <w:tab w:val="left" w:pos="5103"/>
        </w:tabs>
        <w:jc w:val="right"/>
      </w:pPr>
    </w:p>
    <w:p w14:paraId="508097A0" w14:textId="2BD8DB98" w:rsidR="00A56BBA" w:rsidRDefault="00A56BBA" w:rsidP="007F5E74">
      <w:pPr>
        <w:tabs>
          <w:tab w:val="left" w:pos="5103"/>
        </w:tabs>
        <w:jc w:val="right"/>
      </w:pPr>
      <w:r>
        <w:t>Teeninduse</w:t>
      </w:r>
      <w:r w:rsidR="00A24E3F" w:rsidRPr="002A08A0">
        <w:t xml:space="preserve"> </w:t>
      </w:r>
      <w:r w:rsidR="00B31233" w:rsidRPr="002A08A0">
        <w:t>Kutsenõukog</w:t>
      </w:r>
      <w:r w:rsidR="003E2C7E">
        <w:t xml:space="preserve">u </w:t>
      </w:r>
      <w:r w:rsidR="0061467A">
        <w:t>16.03.2022</w:t>
      </w:r>
    </w:p>
    <w:p w14:paraId="798A1884" w14:textId="13C11703" w:rsidR="00B31233" w:rsidRPr="002A08A0" w:rsidRDefault="00B31233" w:rsidP="007F5E74">
      <w:pPr>
        <w:tabs>
          <w:tab w:val="left" w:pos="5103"/>
        </w:tabs>
        <w:jc w:val="right"/>
      </w:pPr>
      <w:r w:rsidRPr="002A08A0">
        <w:t>otsusega</w:t>
      </w:r>
      <w:r w:rsidR="00A24E3F" w:rsidRPr="002A08A0">
        <w:t xml:space="preserve"> </w:t>
      </w:r>
      <w:r w:rsidR="00FD408C" w:rsidRPr="002A08A0">
        <w:t xml:space="preserve">nr </w:t>
      </w:r>
      <w:r w:rsidR="0061467A">
        <w:t>31</w:t>
      </w:r>
    </w:p>
    <w:p w14:paraId="41DB8720" w14:textId="77777777" w:rsidR="00B31233" w:rsidRPr="002A08A0" w:rsidRDefault="00B31233" w:rsidP="00C30582">
      <w:pPr>
        <w:rPr>
          <w:b/>
        </w:rPr>
      </w:pPr>
    </w:p>
    <w:p w14:paraId="1DDBA42E" w14:textId="77777777" w:rsidR="00A7089F" w:rsidRDefault="00A7089F" w:rsidP="00C30582">
      <w:pPr>
        <w:jc w:val="center"/>
        <w:rPr>
          <w:b/>
          <w:i/>
        </w:rPr>
      </w:pPr>
    </w:p>
    <w:p w14:paraId="2B21503C" w14:textId="77777777" w:rsidR="002F19D5" w:rsidRDefault="002F19D5" w:rsidP="00C30582">
      <w:pPr>
        <w:jc w:val="center"/>
        <w:rPr>
          <w:b/>
          <w:i/>
        </w:rPr>
      </w:pPr>
    </w:p>
    <w:p w14:paraId="4F471F3D" w14:textId="77777777" w:rsidR="00A7089F" w:rsidRDefault="00A7089F" w:rsidP="00C30582">
      <w:pPr>
        <w:jc w:val="center"/>
        <w:rPr>
          <w:b/>
          <w:i/>
        </w:rPr>
      </w:pPr>
    </w:p>
    <w:p w14:paraId="6A3108A6" w14:textId="77777777" w:rsidR="00E90950" w:rsidRDefault="004B07BB" w:rsidP="00C30582">
      <w:pPr>
        <w:jc w:val="center"/>
        <w:rPr>
          <w:b/>
          <w:i/>
        </w:rPr>
      </w:pPr>
      <w:r>
        <w:rPr>
          <w:b/>
          <w:i/>
        </w:rPr>
        <w:t xml:space="preserve">Eesti Viipekeeletõlkide Kutseühingu </w:t>
      </w:r>
    </w:p>
    <w:p w14:paraId="768644AB" w14:textId="1CDD2068" w:rsidR="00B31233" w:rsidRPr="002A08A0" w:rsidRDefault="00B31233" w:rsidP="00C30582">
      <w:pPr>
        <w:jc w:val="center"/>
        <w:rPr>
          <w:b/>
        </w:rPr>
      </w:pPr>
      <w:r w:rsidRPr="002A08A0">
        <w:rPr>
          <w:b/>
        </w:rPr>
        <w:t>KUTSE ANDMISE KORD</w:t>
      </w:r>
    </w:p>
    <w:p w14:paraId="18054856" w14:textId="24EFFFEF" w:rsidR="00985C32" w:rsidRPr="002A08A0" w:rsidRDefault="00E90950" w:rsidP="00710857">
      <w:pPr>
        <w:jc w:val="center"/>
        <w:rPr>
          <w:b/>
        </w:rPr>
      </w:pPr>
      <w:r>
        <w:t>viipekeeletõlgi</w:t>
      </w:r>
      <w:r w:rsidR="004B07BB" w:rsidRPr="001E50B3">
        <w:t xml:space="preserve"> </w:t>
      </w:r>
      <w:r w:rsidR="004B07BB" w:rsidRPr="001E50B3">
        <w:rPr>
          <w:b/>
        </w:rPr>
        <w:t>kutsetele</w:t>
      </w:r>
    </w:p>
    <w:p w14:paraId="1DB4DA98" w14:textId="77777777" w:rsidR="00985C32" w:rsidRPr="002A08A0" w:rsidRDefault="00985C32" w:rsidP="00985C32">
      <w:pPr>
        <w:rPr>
          <w:b/>
        </w:rPr>
      </w:pPr>
    </w:p>
    <w:p w14:paraId="3E32BA68" w14:textId="77777777" w:rsidR="00710857" w:rsidRPr="002A08A0" w:rsidRDefault="00710857" w:rsidP="00710857">
      <w:pPr>
        <w:jc w:val="center"/>
        <w:rPr>
          <w:b/>
        </w:rPr>
      </w:pPr>
    </w:p>
    <w:p w14:paraId="3B2602AB" w14:textId="77777777" w:rsidR="00710857" w:rsidRPr="002A08A0" w:rsidRDefault="00B31233" w:rsidP="00AA492A">
      <w:pPr>
        <w:pStyle w:val="Heading1"/>
      </w:pPr>
      <w:bookmarkStart w:id="1" w:name="_Toc419121502"/>
      <w:r w:rsidRPr="002A08A0">
        <w:t>ÜLDOSA</w:t>
      </w:r>
      <w:bookmarkEnd w:id="1"/>
    </w:p>
    <w:p w14:paraId="3C4140A0" w14:textId="77777777" w:rsidR="00426CB0" w:rsidRPr="00F911B2" w:rsidRDefault="007E5451" w:rsidP="002A24FB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 w:rsidRPr="00F911B2">
        <w:t xml:space="preserve">Kutse andmise kord </w:t>
      </w:r>
      <w:r w:rsidR="00D20AD9" w:rsidRPr="00F911B2">
        <w:t xml:space="preserve">(edaspidi kord) </w:t>
      </w:r>
      <w:r w:rsidRPr="00F911B2">
        <w:t xml:space="preserve">reguleerib </w:t>
      </w:r>
      <w:r w:rsidR="001B7673" w:rsidRPr="00F911B2">
        <w:t xml:space="preserve">järgmiste </w:t>
      </w:r>
      <w:r w:rsidR="00426CB0" w:rsidRPr="00F911B2">
        <w:t>kutse</w:t>
      </w:r>
      <w:r w:rsidR="001B7673" w:rsidRPr="00F911B2">
        <w:t>te</w:t>
      </w:r>
      <w:r w:rsidR="00426CB0" w:rsidRPr="00F911B2">
        <w:t xml:space="preserve"> andmise korraldamist</w:t>
      </w:r>
      <w:r w:rsidR="009B3E0B" w:rsidRPr="00F911B2">
        <w:t>:</w:t>
      </w:r>
    </w:p>
    <w:p w14:paraId="2E59002F" w14:textId="77777777" w:rsidR="004B07BB" w:rsidRPr="001E50B3" w:rsidRDefault="004B07BB" w:rsidP="004B07BB">
      <w:pPr>
        <w:pStyle w:val="ListParagraph"/>
        <w:numPr>
          <w:ilvl w:val="2"/>
          <w:numId w:val="1"/>
        </w:numPr>
        <w:jc w:val="both"/>
        <w:rPr>
          <w:sz w:val="23"/>
          <w:szCs w:val="23"/>
          <w:lang w:eastAsia="en-US"/>
        </w:rPr>
      </w:pPr>
      <w:r w:rsidRPr="001E50B3">
        <w:rPr>
          <w:sz w:val="23"/>
          <w:szCs w:val="23"/>
          <w:lang w:eastAsia="en-US"/>
        </w:rPr>
        <w:t xml:space="preserve">Noorem-viipekeeletõlk, tase 5. </w:t>
      </w:r>
    </w:p>
    <w:p w14:paraId="2768DE8C" w14:textId="77777777" w:rsidR="004B07BB" w:rsidRPr="001E50B3" w:rsidRDefault="004B07BB" w:rsidP="004B07BB">
      <w:pPr>
        <w:pStyle w:val="ListParagraph"/>
        <w:numPr>
          <w:ilvl w:val="2"/>
          <w:numId w:val="1"/>
        </w:numPr>
        <w:rPr>
          <w:lang w:eastAsia="en-US"/>
        </w:rPr>
      </w:pPr>
      <w:r w:rsidRPr="001E50B3">
        <w:rPr>
          <w:sz w:val="23"/>
          <w:szCs w:val="23"/>
          <w:lang w:eastAsia="en-US"/>
        </w:rPr>
        <w:t>V</w:t>
      </w:r>
      <w:r w:rsidRPr="001E50B3">
        <w:rPr>
          <w:lang w:eastAsia="en-US"/>
        </w:rPr>
        <w:t>anem-viipekeeletõlk, tase 6.</w:t>
      </w:r>
    </w:p>
    <w:p w14:paraId="7D2E61AB" w14:textId="77777777" w:rsidR="004B07BB" w:rsidRPr="001E50B3" w:rsidRDefault="004B07BB" w:rsidP="004B07BB">
      <w:pPr>
        <w:pStyle w:val="ListParagraph"/>
        <w:numPr>
          <w:ilvl w:val="2"/>
          <w:numId w:val="1"/>
        </w:numPr>
      </w:pPr>
      <w:r w:rsidRPr="001E50B3">
        <w:rPr>
          <w:lang w:eastAsia="en-US"/>
        </w:rPr>
        <w:t xml:space="preserve">Meister-viipekeeletõlk, tase 7. </w:t>
      </w:r>
    </w:p>
    <w:p w14:paraId="7765E1E4" w14:textId="77777777" w:rsidR="005F70E6" w:rsidRPr="00F911B2" w:rsidRDefault="005F70E6" w:rsidP="00AA492A">
      <w:pPr>
        <w:pStyle w:val="ListParagraph"/>
        <w:numPr>
          <w:ilvl w:val="1"/>
          <w:numId w:val="1"/>
        </w:numPr>
        <w:tabs>
          <w:tab w:val="left" w:pos="0"/>
        </w:tabs>
        <w:spacing w:before="120"/>
        <w:ind w:left="0" w:firstLine="0"/>
        <w:contextualSpacing w:val="0"/>
        <w:jc w:val="both"/>
      </w:pPr>
      <w:r w:rsidRPr="00F911B2">
        <w:t xml:space="preserve">Iga kutse kompetentsusnõuded on </w:t>
      </w:r>
      <w:r w:rsidR="001B7673" w:rsidRPr="00F911B2">
        <w:t xml:space="preserve">kehtestatud </w:t>
      </w:r>
      <w:r w:rsidRPr="00F911B2">
        <w:t>kutsestandardis. Kompetentsuse hindamise positiivse tulemusen</w:t>
      </w:r>
      <w:r w:rsidR="007D0154" w:rsidRPr="00F911B2">
        <w:t>a väljastatakse kutsetunnistus.</w:t>
      </w:r>
    </w:p>
    <w:p w14:paraId="1A97E2F0" w14:textId="77777777" w:rsidR="00B31233" w:rsidRPr="00F911B2" w:rsidRDefault="00B31233" w:rsidP="00AA492A">
      <w:pPr>
        <w:pStyle w:val="ListParagraph"/>
        <w:numPr>
          <w:ilvl w:val="1"/>
          <w:numId w:val="1"/>
        </w:numPr>
        <w:spacing w:before="120"/>
        <w:ind w:left="0" w:firstLine="0"/>
        <w:contextualSpacing w:val="0"/>
        <w:jc w:val="both"/>
      </w:pPr>
      <w:r w:rsidRPr="00F911B2">
        <w:t>Kutse taotlemine ja tõendamine</w:t>
      </w:r>
      <w:r w:rsidR="007A52D7" w:rsidRPr="00F911B2">
        <w:t>,</w:t>
      </w:r>
      <w:r w:rsidR="009E6016" w:rsidRPr="00F911B2">
        <w:t xml:space="preserve"> sh taastõendamine</w:t>
      </w:r>
      <w:r w:rsidR="007A52D7" w:rsidRPr="00F911B2">
        <w:t>,</w:t>
      </w:r>
      <w:r w:rsidRPr="00F911B2">
        <w:t xml:space="preserve"> on taotlejale tasuline</w:t>
      </w:r>
      <w:r w:rsidR="00556B10" w:rsidRPr="00F911B2">
        <w:t xml:space="preserve"> </w:t>
      </w:r>
      <w:bookmarkStart w:id="2" w:name="_Hlk499380255"/>
      <w:r w:rsidR="00556B10" w:rsidRPr="00F911B2">
        <w:t>(</w:t>
      </w:r>
      <w:r w:rsidR="00725CDF" w:rsidRPr="00F911B2">
        <w:t xml:space="preserve">vastavalt kutseseaduse </w:t>
      </w:r>
      <w:r w:rsidR="00556B10" w:rsidRPr="00F911B2">
        <w:t>§</w:t>
      </w:r>
      <w:r w:rsidR="00725CDF" w:rsidRPr="00F911B2">
        <w:t> 17 lõikele </w:t>
      </w:r>
      <w:r w:rsidR="00556B10" w:rsidRPr="00F911B2">
        <w:t>2)</w:t>
      </w:r>
      <w:bookmarkEnd w:id="2"/>
      <w:r w:rsidRPr="00F911B2">
        <w:t xml:space="preserve">, tasu suuruse </w:t>
      </w:r>
      <w:r w:rsidR="00FE4B06" w:rsidRPr="00F911B2">
        <w:t xml:space="preserve">kalkuleerib kutse andja ja </w:t>
      </w:r>
      <w:r w:rsidRPr="00F911B2">
        <w:t xml:space="preserve">kinnitab </w:t>
      </w:r>
      <w:r w:rsidR="004B07BB" w:rsidRPr="004B07BB">
        <w:t>Teeninduse</w:t>
      </w:r>
      <w:r w:rsidR="00AA5B2B" w:rsidRPr="004B07BB">
        <w:t xml:space="preserve"> </w:t>
      </w:r>
      <w:r w:rsidR="00407CDA" w:rsidRPr="00F911B2">
        <w:t>Kutsenõukogu (edaspidi kutsenõukogu)</w:t>
      </w:r>
      <w:r w:rsidR="00FE4B06" w:rsidRPr="00F911B2">
        <w:t>.</w:t>
      </w:r>
    </w:p>
    <w:p w14:paraId="4FE9D572" w14:textId="77777777" w:rsidR="00B31233" w:rsidRPr="00F911B2" w:rsidRDefault="00A076AA" w:rsidP="00AA492A">
      <w:pPr>
        <w:pStyle w:val="ListParagraph"/>
        <w:numPr>
          <w:ilvl w:val="1"/>
          <w:numId w:val="1"/>
        </w:numPr>
        <w:spacing w:before="120"/>
        <w:ind w:left="0" w:firstLine="0"/>
        <w:contextualSpacing w:val="0"/>
        <w:jc w:val="both"/>
      </w:pPr>
      <w:r w:rsidRPr="00F911B2">
        <w:t>K</w:t>
      </w:r>
      <w:r w:rsidR="00B31233" w:rsidRPr="00F911B2">
        <w:t>orra ja selle muudatused kinnitab</w:t>
      </w:r>
      <w:r w:rsidR="00AC26D0" w:rsidRPr="00F911B2">
        <w:t xml:space="preserve"> </w:t>
      </w:r>
      <w:r w:rsidR="00407CDA" w:rsidRPr="00F911B2">
        <w:t>k</w:t>
      </w:r>
      <w:r w:rsidR="00827608" w:rsidRPr="00F911B2">
        <w:t xml:space="preserve">utsenõukogu </w:t>
      </w:r>
      <w:r w:rsidR="00B31233" w:rsidRPr="00F911B2">
        <w:t xml:space="preserve">ning </w:t>
      </w:r>
      <w:r w:rsidRPr="00F911B2">
        <w:t xml:space="preserve">need </w:t>
      </w:r>
      <w:r w:rsidR="00DE3595" w:rsidRPr="00F911B2">
        <w:t xml:space="preserve">jõustuvad </w:t>
      </w:r>
      <w:r w:rsidR="00827608" w:rsidRPr="00F911B2">
        <w:t xml:space="preserve">kutsenõukogu </w:t>
      </w:r>
      <w:r w:rsidR="00B31233" w:rsidRPr="00F911B2">
        <w:t>koosolekule järgneval kutse andmise</w:t>
      </w:r>
      <w:r w:rsidR="007134A5" w:rsidRPr="00F911B2">
        <w:t xml:space="preserve"> </w:t>
      </w:r>
      <w:r w:rsidR="00B31233" w:rsidRPr="00F911B2">
        <w:t>väljakuulutamisel</w:t>
      </w:r>
      <w:r w:rsidR="007134A5" w:rsidRPr="00F911B2">
        <w:t xml:space="preserve"> </w:t>
      </w:r>
      <w:r w:rsidR="00DD7AED" w:rsidRPr="00F911B2">
        <w:t>(v.a</w:t>
      </w:r>
      <w:r w:rsidR="007134A5" w:rsidRPr="00F911B2">
        <w:t xml:space="preserve"> </w:t>
      </w:r>
      <w:r w:rsidR="00DD7AED" w:rsidRPr="00F911B2">
        <w:t>kutsekomisjoni koosseisu muudatused, mis</w:t>
      </w:r>
      <w:r w:rsidR="007134A5" w:rsidRPr="00F911B2">
        <w:t xml:space="preserve"> </w:t>
      </w:r>
      <w:r w:rsidR="00DE3595" w:rsidRPr="00F911B2">
        <w:t>jõustuvad kutsenõukogu otsuse tegemise hetkest</w:t>
      </w:r>
      <w:r w:rsidR="00743E90" w:rsidRPr="00F911B2">
        <w:t>)</w:t>
      </w:r>
      <w:r w:rsidR="00DE3595" w:rsidRPr="00F911B2">
        <w:t>.</w:t>
      </w:r>
    </w:p>
    <w:p w14:paraId="58AE6276" w14:textId="77777777" w:rsidR="000C23F7" w:rsidRPr="00F911B2" w:rsidRDefault="000C23F7" w:rsidP="00AA492A">
      <w:pPr>
        <w:pStyle w:val="ListParagraph"/>
        <w:numPr>
          <w:ilvl w:val="1"/>
          <w:numId w:val="1"/>
        </w:numPr>
        <w:spacing w:before="120"/>
        <w:ind w:left="0" w:firstLine="0"/>
        <w:contextualSpacing w:val="0"/>
        <w:jc w:val="both"/>
      </w:pPr>
      <w:r w:rsidRPr="00F911B2">
        <w:t>Kutse andmisel järgitakse elukestva õppe põhimõtet – tunnustatakse inimeste oskusi ja teadmisi sõltumata nende omandamise ajast, kohast ja viisist ning tagatakse võrdsed võimalused kompetentsuse hindamisel ja tunnustamisel.</w:t>
      </w:r>
    </w:p>
    <w:p w14:paraId="35041FDC" w14:textId="77777777" w:rsidR="00A511ED" w:rsidRDefault="00A511ED" w:rsidP="00A511ED">
      <w:pPr>
        <w:pStyle w:val="ListParagraph"/>
        <w:numPr>
          <w:ilvl w:val="1"/>
          <w:numId w:val="1"/>
        </w:numPr>
        <w:spacing w:before="120"/>
        <w:ind w:left="0" w:firstLine="0"/>
        <w:contextualSpacing w:val="0"/>
        <w:jc w:val="both"/>
      </w:pPr>
      <w:r w:rsidRPr="002A08A0">
        <w:t>Kutse andmise alane nõustaja ja haldusjärelevalve teostaja on Kutsekoda.</w:t>
      </w:r>
    </w:p>
    <w:p w14:paraId="7A471056" w14:textId="263A34DD" w:rsidR="00710857" w:rsidRDefault="00710857" w:rsidP="00AA492A">
      <w:pPr>
        <w:pStyle w:val="ListParagraph"/>
        <w:tabs>
          <w:tab w:val="left" w:pos="-2268"/>
          <w:tab w:val="left" w:pos="426"/>
        </w:tabs>
        <w:ind w:left="0"/>
        <w:contextualSpacing w:val="0"/>
        <w:jc w:val="both"/>
      </w:pPr>
    </w:p>
    <w:p w14:paraId="220ACF3D" w14:textId="77777777" w:rsidR="00E90950" w:rsidRPr="002A08A0" w:rsidRDefault="00E90950" w:rsidP="00AA492A">
      <w:pPr>
        <w:pStyle w:val="ListParagraph"/>
        <w:tabs>
          <w:tab w:val="left" w:pos="-2268"/>
          <w:tab w:val="left" w:pos="426"/>
        </w:tabs>
        <w:ind w:left="0"/>
        <w:contextualSpacing w:val="0"/>
        <w:jc w:val="both"/>
      </w:pPr>
    </w:p>
    <w:p w14:paraId="134AB625" w14:textId="77777777" w:rsidR="00516762" w:rsidRPr="002A08A0" w:rsidRDefault="005508A9" w:rsidP="00AA492A">
      <w:pPr>
        <w:pStyle w:val="Heading1"/>
      </w:pPr>
      <w:bookmarkStart w:id="3" w:name="_Toc419121503"/>
      <w:r w:rsidRPr="002A08A0">
        <w:t xml:space="preserve">KUTSE TAOTLEMISE </w:t>
      </w:r>
      <w:r w:rsidR="00036D5E" w:rsidRPr="002A08A0">
        <w:t xml:space="preserve">JA TAASTÕENDAMISE </w:t>
      </w:r>
      <w:r w:rsidRPr="002A08A0">
        <w:t>EELTINGIMUSED JA ESITATAVAD DOKUMENDID</w:t>
      </w:r>
      <w:bookmarkEnd w:id="3"/>
    </w:p>
    <w:p w14:paraId="343A6982" w14:textId="77777777" w:rsidR="004B07BB" w:rsidRPr="003560FF" w:rsidRDefault="004B07BB" w:rsidP="004B07BB">
      <w:pPr>
        <w:pStyle w:val="Heading2"/>
        <w:numPr>
          <w:ilvl w:val="1"/>
          <w:numId w:val="10"/>
        </w:numPr>
        <w:ind w:left="0" w:firstLine="0"/>
      </w:pPr>
      <w:r w:rsidRPr="003560FF">
        <w:t xml:space="preserve">Kutse taotlemise eeltingimused: </w:t>
      </w:r>
    </w:p>
    <w:p w14:paraId="3FEE5F51" w14:textId="77777777" w:rsidR="004B07BB" w:rsidRPr="003560FF" w:rsidRDefault="004B07BB" w:rsidP="004B07BB">
      <w:pPr>
        <w:pStyle w:val="Heading3"/>
        <w:numPr>
          <w:ilvl w:val="2"/>
          <w:numId w:val="10"/>
        </w:numPr>
      </w:pPr>
      <w:r w:rsidRPr="003560FF">
        <w:rPr>
          <w:lang w:eastAsia="en-US"/>
        </w:rPr>
        <w:t>Noorem-viipekeeletõlk, tase 5 kutse taotlemise eeltingimused on:</w:t>
      </w:r>
    </w:p>
    <w:p w14:paraId="36CB7E05" w14:textId="77777777" w:rsidR="004B07BB" w:rsidRPr="003560FF" w:rsidRDefault="004B07BB" w:rsidP="004B07BB">
      <w:pPr>
        <w:pStyle w:val="Heading4"/>
        <w:numPr>
          <w:ilvl w:val="3"/>
          <w:numId w:val="10"/>
        </w:numPr>
        <w:jc w:val="left"/>
        <w:rPr>
          <w:b w:val="0"/>
        </w:rPr>
      </w:pPr>
      <w:r w:rsidRPr="003560FF">
        <w:rPr>
          <w:b w:val="0"/>
          <w:lang w:eastAsia="en-US"/>
        </w:rPr>
        <w:t>keskharidus</w:t>
      </w:r>
    </w:p>
    <w:p w14:paraId="37AE4641" w14:textId="77777777" w:rsidR="0054352C" w:rsidRPr="003560FF" w:rsidRDefault="004B07BB" w:rsidP="0054352C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3560FF">
        <w:rPr>
          <w:b w:val="0"/>
          <w:lang w:eastAsia="en-US"/>
        </w:rPr>
        <w:t>viipekeeletõlgi erialane ettevalmistus</w:t>
      </w:r>
    </w:p>
    <w:p w14:paraId="33CA0D8C" w14:textId="560ED20D" w:rsidR="0054352C" w:rsidRPr="003560FF" w:rsidRDefault="0054352C" w:rsidP="0054352C">
      <w:pPr>
        <w:rPr>
          <w:lang w:eastAsia="en-US"/>
        </w:rPr>
      </w:pPr>
      <w:r w:rsidRPr="003560FF">
        <w:rPr>
          <w:lang w:eastAsia="en-US"/>
        </w:rPr>
        <w:t>2.1.1.3   normaalne kuulmine ja</w:t>
      </w:r>
      <w:r w:rsidR="00053AD4" w:rsidRPr="003560FF">
        <w:rPr>
          <w:lang w:eastAsia="en-US"/>
        </w:rPr>
        <w:t>/või</w:t>
      </w:r>
      <w:r w:rsidRPr="003560FF">
        <w:rPr>
          <w:lang w:eastAsia="en-US"/>
        </w:rPr>
        <w:t xml:space="preserve"> nägemine</w:t>
      </w:r>
    </w:p>
    <w:p w14:paraId="697676D8" w14:textId="77777777" w:rsidR="004B07BB" w:rsidRPr="003560FF" w:rsidRDefault="004B07BB" w:rsidP="004B07BB">
      <w:pPr>
        <w:suppressAutoHyphens w:val="0"/>
        <w:autoSpaceDE w:val="0"/>
        <w:autoSpaceDN w:val="0"/>
        <w:adjustRightInd w:val="0"/>
        <w:rPr>
          <w:lang w:eastAsia="en-US"/>
        </w:rPr>
      </w:pPr>
    </w:p>
    <w:p w14:paraId="00BA2526" w14:textId="77777777" w:rsidR="004B07BB" w:rsidRPr="003560FF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3560FF">
        <w:rPr>
          <w:lang w:eastAsia="en-US"/>
        </w:rPr>
        <w:t xml:space="preserve">Vanem-viipekeeletõlk, tase 6 kutse taotlemise eeltingimused on: </w:t>
      </w:r>
    </w:p>
    <w:p w14:paraId="002FCCC5" w14:textId="77777777" w:rsidR="004B07BB" w:rsidRPr="003560FF" w:rsidRDefault="004B07BB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3560FF">
        <w:rPr>
          <w:b w:val="0"/>
          <w:lang w:eastAsia="en-US"/>
        </w:rPr>
        <w:t xml:space="preserve">kõrgharidus </w:t>
      </w:r>
    </w:p>
    <w:p w14:paraId="44CF4A41" w14:textId="77777777" w:rsidR="004B07BB" w:rsidRPr="003560FF" w:rsidRDefault="004B07BB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3560FF">
        <w:rPr>
          <w:b w:val="0"/>
          <w:lang w:eastAsia="en-US"/>
        </w:rPr>
        <w:t>viipekeeletõlgi erialane ettevalmistus</w:t>
      </w:r>
    </w:p>
    <w:p w14:paraId="5F6076CA" w14:textId="119D2387" w:rsidR="0054352C" w:rsidRPr="003560FF" w:rsidRDefault="0054352C" w:rsidP="0054352C">
      <w:pPr>
        <w:rPr>
          <w:lang w:eastAsia="en-US"/>
        </w:rPr>
      </w:pPr>
      <w:r w:rsidRPr="003560FF">
        <w:rPr>
          <w:lang w:eastAsia="en-US"/>
        </w:rPr>
        <w:t>2.1.2.3   normaalne kuulmine ja</w:t>
      </w:r>
      <w:r w:rsidR="00053AD4" w:rsidRPr="003560FF">
        <w:rPr>
          <w:lang w:eastAsia="en-US"/>
        </w:rPr>
        <w:t>/või</w:t>
      </w:r>
      <w:r w:rsidRPr="003560FF">
        <w:rPr>
          <w:lang w:eastAsia="en-US"/>
        </w:rPr>
        <w:t xml:space="preserve"> nägemine</w:t>
      </w:r>
    </w:p>
    <w:p w14:paraId="12BA094A" w14:textId="77777777" w:rsidR="00E82502" w:rsidRPr="003560FF" w:rsidRDefault="0054352C" w:rsidP="00E82502">
      <w:pPr>
        <w:rPr>
          <w:lang w:eastAsia="en-US"/>
        </w:rPr>
      </w:pPr>
      <w:r w:rsidRPr="003560FF">
        <w:rPr>
          <w:lang w:eastAsia="en-US"/>
        </w:rPr>
        <w:t xml:space="preserve">2.1.1.4   </w:t>
      </w:r>
      <w:r w:rsidR="00E82502" w:rsidRPr="003560FF">
        <w:rPr>
          <w:lang w:eastAsia="en-US"/>
        </w:rPr>
        <w:t>juhendamisalane ettevalmistus</w:t>
      </w:r>
    </w:p>
    <w:p w14:paraId="06031090" w14:textId="77777777" w:rsidR="004B07BB" w:rsidRPr="003560FF" w:rsidRDefault="004B07BB" w:rsidP="004B07BB">
      <w:pPr>
        <w:suppressAutoHyphens w:val="0"/>
        <w:autoSpaceDE w:val="0"/>
        <w:autoSpaceDN w:val="0"/>
        <w:adjustRightInd w:val="0"/>
        <w:rPr>
          <w:lang w:eastAsia="en-US"/>
        </w:rPr>
      </w:pPr>
    </w:p>
    <w:p w14:paraId="3E9F0C06" w14:textId="77777777" w:rsidR="004B07BB" w:rsidRPr="003560FF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3560FF">
        <w:rPr>
          <w:lang w:eastAsia="en-US"/>
        </w:rPr>
        <w:t>Meister-viipekeeletõlk, tase 7 kutse taotlemise eeltingimused on:</w:t>
      </w:r>
    </w:p>
    <w:p w14:paraId="769D265B" w14:textId="77777777" w:rsidR="004B07BB" w:rsidRPr="003560FF" w:rsidRDefault="00E82502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3560FF">
        <w:rPr>
          <w:b w:val="0"/>
          <w:lang w:eastAsia="en-US"/>
        </w:rPr>
        <w:t>k</w:t>
      </w:r>
      <w:r w:rsidR="004B07BB" w:rsidRPr="003560FF">
        <w:rPr>
          <w:b w:val="0"/>
          <w:lang w:eastAsia="en-US"/>
        </w:rPr>
        <w:t>õrgharidus</w:t>
      </w:r>
    </w:p>
    <w:p w14:paraId="05D56BA5" w14:textId="77777777" w:rsidR="004B07BB" w:rsidRPr="003560FF" w:rsidRDefault="004B07BB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3560FF">
        <w:rPr>
          <w:b w:val="0"/>
          <w:lang w:eastAsia="en-US"/>
        </w:rPr>
        <w:t xml:space="preserve">viipekeeletõlgi erialane ettevalmistus </w:t>
      </w:r>
    </w:p>
    <w:p w14:paraId="678F52B6" w14:textId="4ED92305" w:rsidR="0054352C" w:rsidRPr="003560FF" w:rsidRDefault="00E82502" w:rsidP="00E82502">
      <w:pPr>
        <w:rPr>
          <w:lang w:eastAsia="en-US"/>
        </w:rPr>
      </w:pPr>
      <w:r w:rsidRPr="003560FF">
        <w:rPr>
          <w:lang w:eastAsia="en-US"/>
        </w:rPr>
        <w:t xml:space="preserve">2.1.3.3   </w:t>
      </w:r>
      <w:r w:rsidR="0054352C" w:rsidRPr="003560FF">
        <w:rPr>
          <w:lang w:eastAsia="en-US"/>
        </w:rPr>
        <w:t>normaalne kuulmine ja</w:t>
      </w:r>
      <w:r w:rsidR="00053AD4" w:rsidRPr="003560FF">
        <w:rPr>
          <w:lang w:eastAsia="en-US"/>
        </w:rPr>
        <w:t>/või</w:t>
      </w:r>
      <w:r w:rsidR="0054352C" w:rsidRPr="003560FF">
        <w:rPr>
          <w:lang w:eastAsia="en-US"/>
        </w:rPr>
        <w:t xml:space="preserve"> nägemine</w:t>
      </w:r>
    </w:p>
    <w:p w14:paraId="0064EBAF" w14:textId="77777777" w:rsidR="00E82502" w:rsidRPr="003560FF" w:rsidRDefault="0054352C" w:rsidP="00E82502">
      <w:pPr>
        <w:rPr>
          <w:lang w:eastAsia="en-US"/>
        </w:rPr>
      </w:pPr>
      <w:r w:rsidRPr="003560FF">
        <w:rPr>
          <w:lang w:eastAsia="en-US"/>
        </w:rPr>
        <w:t xml:space="preserve">2.1.1.4   </w:t>
      </w:r>
      <w:r w:rsidR="00E82502" w:rsidRPr="003560FF">
        <w:rPr>
          <w:lang w:eastAsia="en-US"/>
        </w:rPr>
        <w:t xml:space="preserve">õpetamisalane ettevalmistus </w:t>
      </w:r>
    </w:p>
    <w:p w14:paraId="4BB7786F" w14:textId="77777777" w:rsidR="004B07BB" w:rsidRPr="001E50B3" w:rsidRDefault="004B07BB" w:rsidP="004B07BB">
      <w:pPr>
        <w:pStyle w:val="BodyText3"/>
        <w:tabs>
          <w:tab w:val="left" w:pos="-1985"/>
          <w:tab w:val="left" w:pos="0"/>
          <w:tab w:val="left" w:pos="1080"/>
        </w:tabs>
        <w:jc w:val="left"/>
        <w:rPr>
          <w:b w:val="0"/>
          <w:color w:val="auto"/>
        </w:rPr>
      </w:pPr>
    </w:p>
    <w:p w14:paraId="5894235F" w14:textId="77777777" w:rsidR="004B07BB" w:rsidRDefault="004B07BB" w:rsidP="004B07BB">
      <w:pPr>
        <w:pStyle w:val="Heading2"/>
        <w:numPr>
          <w:ilvl w:val="1"/>
          <w:numId w:val="10"/>
        </w:numPr>
        <w:ind w:left="576"/>
      </w:pPr>
      <w:r w:rsidRPr="001E50B3">
        <w:t>Kutse taotlemiseks esitatavad dokumendid.</w:t>
      </w:r>
    </w:p>
    <w:p w14:paraId="461DE6AD" w14:textId="77777777" w:rsidR="00BD3089" w:rsidRPr="00BD3089" w:rsidRDefault="00BD3089" w:rsidP="00BD3089"/>
    <w:p w14:paraId="04275BA9" w14:textId="77777777" w:rsidR="004B07BB" w:rsidRPr="001E50B3" w:rsidRDefault="004B07BB" w:rsidP="004B07BB">
      <w:pPr>
        <w:pStyle w:val="Heading3"/>
        <w:numPr>
          <w:ilvl w:val="2"/>
          <w:numId w:val="10"/>
        </w:numPr>
      </w:pPr>
      <w:r w:rsidRPr="001E50B3">
        <w:rPr>
          <w:lang w:eastAsia="en-US"/>
        </w:rPr>
        <w:t>Noorem-viipekeeletõlk, tase 5 kutse taotlemiseks esitatavad dokumendid on:</w:t>
      </w:r>
    </w:p>
    <w:p w14:paraId="74F40994" w14:textId="77777777" w:rsidR="00C260C2" w:rsidRPr="00C260C2" w:rsidRDefault="004B07BB" w:rsidP="00C260C2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>
        <w:rPr>
          <w:b w:val="0"/>
          <w:lang w:eastAsia="en-US"/>
        </w:rPr>
        <w:t>sooviavaldus</w:t>
      </w:r>
      <w:r w:rsidRPr="001E50B3">
        <w:rPr>
          <w:b w:val="0"/>
          <w:lang w:eastAsia="en-US"/>
        </w:rPr>
        <w:t xml:space="preserve"> ettean</w:t>
      </w:r>
      <w:r>
        <w:rPr>
          <w:b w:val="0"/>
          <w:lang w:eastAsia="en-US"/>
        </w:rPr>
        <w:t>tud vormil</w:t>
      </w:r>
      <w:r w:rsidRPr="001E50B3">
        <w:rPr>
          <w:b w:val="0"/>
          <w:lang w:eastAsia="en-US"/>
        </w:rPr>
        <w:t>,</w:t>
      </w:r>
      <w:r w:rsidR="00C260C2">
        <w:rPr>
          <w:b w:val="0"/>
          <w:lang w:eastAsia="en-US"/>
        </w:rPr>
        <w:t xml:space="preserve"> </w:t>
      </w:r>
      <w:r w:rsidR="00C260C2" w:rsidRPr="00C260C2">
        <w:rPr>
          <w:b w:val="0"/>
          <w:lang w:eastAsia="en-US"/>
        </w:rPr>
        <w:t>avaldus (vorm leitav kutse andja kodulehel https://evkty.ee/kutse-omistamine/)</w:t>
      </w:r>
      <w:r w:rsidR="00C260C2">
        <w:rPr>
          <w:b w:val="0"/>
          <w:lang w:eastAsia="en-US"/>
        </w:rPr>
        <w:t>,</w:t>
      </w:r>
    </w:p>
    <w:p w14:paraId="512072E4" w14:textId="77777777" w:rsidR="00C260C2" w:rsidRPr="00C260C2" w:rsidRDefault="00C260C2" w:rsidP="004B07BB">
      <w:pPr>
        <w:pStyle w:val="Heading4"/>
        <w:numPr>
          <w:ilvl w:val="3"/>
          <w:numId w:val="10"/>
        </w:numPr>
        <w:jc w:val="left"/>
        <w:rPr>
          <w:b w:val="0"/>
        </w:rPr>
      </w:pPr>
      <w:r w:rsidRPr="00C260C2">
        <w:rPr>
          <w:b w:val="0"/>
          <w:lang w:eastAsia="en-US"/>
        </w:rPr>
        <w:t>haridust tõendava(te) dokumendi(dokumentide) koopia(d)</w:t>
      </w:r>
    </w:p>
    <w:p w14:paraId="64E4860B" w14:textId="77777777" w:rsidR="004B07BB" w:rsidRPr="001E50B3" w:rsidRDefault="004B07BB" w:rsidP="004B07BB">
      <w:pPr>
        <w:pStyle w:val="Heading4"/>
        <w:numPr>
          <w:ilvl w:val="3"/>
          <w:numId w:val="10"/>
        </w:numPr>
        <w:jc w:val="left"/>
        <w:rPr>
          <w:b w:val="0"/>
        </w:rPr>
      </w:pPr>
      <w:r>
        <w:rPr>
          <w:b w:val="0"/>
          <w:lang w:eastAsia="en-US"/>
        </w:rPr>
        <w:t>kutsealase tegevuse</w:t>
      </w:r>
      <w:r w:rsidR="0082120B">
        <w:rPr>
          <w:b w:val="0"/>
          <w:lang w:eastAsia="en-US"/>
        </w:rPr>
        <w:t xml:space="preserve"> j</w:t>
      </w:r>
      <w:r>
        <w:rPr>
          <w:b w:val="0"/>
          <w:lang w:eastAsia="en-US"/>
        </w:rPr>
        <w:t>a eneseanalüüs</w:t>
      </w:r>
      <w:r w:rsidR="000C0C49">
        <w:rPr>
          <w:b w:val="0"/>
          <w:lang w:eastAsia="en-US"/>
        </w:rPr>
        <w:t xml:space="preserve"> (vorm leitav kutse andja kodulehel </w:t>
      </w:r>
      <w:r w:rsidR="000C0C49" w:rsidRPr="000C0C49">
        <w:rPr>
          <w:b w:val="0"/>
          <w:lang w:eastAsia="en-US"/>
        </w:rPr>
        <w:t>https://evkty.ee/kutse-omistamine/)</w:t>
      </w:r>
      <w:r>
        <w:rPr>
          <w:b w:val="0"/>
          <w:lang w:eastAsia="en-US"/>
        </w:rPr>
        <w:t>,</w:t>
      </w:r>
      <w:r w:rsidRPr="001E50B3">
        <w:rPr>
          <w:b w:val="0"/>
          <w:lang w:eastAsia="en-US"/>
        </w:rPr>
        <w:t xml:space="preserve"> </w:t>
      </w:r>
    </w:p>
    <w:p w14:paraId="2DF73F72" w14:textId="77777777" w:rsidR="004B07BB" w:rsidRPr="001E50B3" w:rsidRDefault="004B07BB" w:rsidP="004B07BB">
      <w:pPr>
        <w:pStyle w:val="Heading4"/>
        <w:numPr>
          <w:ilvl w:val="3"/>
          <w:numId w:val="10"/>
        </w:numPr>
        <w:jc w:val="left"/>
        <w:rPr>
          <w:b w:val="0"/>
        </w:rPr>
      </w:pPr>
      <w:r w:rsidRPr="001E50B3">
        <w:rPr>
          <w:b w:val="0"/>
          <w:sz w:val="23"/>
          <w:szCs w:val="23"/>
          <w:lang w:eastAsia="en-US"/>
        </w:rPr>
        <w:t xml:space="preserve">maksekorraldus või muu kinnitus kutse andmisega seotud kulude tasumise kohta, </w:t>
      </w:r>
    </w:p>
    <w:p w14:paraId="0149BE07" w14:textId="61BB7F91" w:rsidR="004B07BB" w:rsidRPr="003560FF" w:rsidRDefault="004B07BB" w:rsidP="004B07BB">
      <w:pPr>
        <w:pStyle w:val="Heading4"/>
        <w:numPr>
          <w:ilvl w:val="3"/>
          <w:numId w:val="10"/>
        </w:numPr>
        <w:jc w:val="left"/>
        <w:rPr>
          <w:b w:val="0"/>
        </w:rPr>
      </w:pPr>
      <w:r w:rsidRPr="003560FF">
        <w:rPr>
          <w:b w:val="0"/>
          <w:lang w:eastAsia="en-US"/>
        </w:rPr>
        <w:t>isikut tõendava dokumendi koopia (pass, ID</w:t>
      </w:r>
      <w:r w:rsidR="000B60E9">
        <w:rPr>
          <w:b w:val="0"/>
          <w:lang w:eastAsia="en-US"/>
        </w:rPr>
        <w:t>-</w:t>
      </w:r>
      <w:r w:rsidRPr="003560FF">
        <w:rPr>
          <w:b w:val="0"/>
          <w:lang w:eastAsia="en-US"/>
        </w:rPr>
        <w:t xml:space="preserve">kaart, juhiluba), </w:t>
      </w:r>
    </w:p>
    <w:p w14:paraId="050BBC35" w14:textId="305FD3AF" w:rsidR="004B07BB" w:rsidRPr="003560FF" w:rsidRDefault="004B07BB" w:rsidP="004B07BB">
      <w:pPr>
        <w:pStyle w:val="Heading4"/>
        <w:numPr>
          <w:ilvl w:val="3"/>
          <w:numId w:val="10"/>
        </w:numPr>
        <w:jc w:val="left"/>
        <w:rPr>
          <w:b w:val="0"/>
        </w:rPr>
      </w:pPr>
      <w:r w:rsidRPr="003560FF">
        <w:rPr>
          <w:b w:val="0"/>
          <w:lang w:eastAsia="en-US"/>
        </w:rPr>
        <w:t xml:space="preserve">eriarsti tõend normaalse </w:t>
      </w:r>
      <w:r w:rsidR="00F77BDA" w:rsidRPr="003560FF">
        <w:rPr>
          <w:b w:val="0"/>
          <w:lang w:eastAsia="en-US"/>
        </w:rPr>
        <w:t>kuulmise</w:t>
      </w:r>
      <w:r w:rsidRPr="003560FF">
        <w:rPr>
          <w:b w:val="0"/>
          <w:lang w:eastAsia="en-US"/>
        </w:rPr>
        <w:t xml:space="preserve"> </w:t>
      </w:r>
      <w:r w:rsidR="00F77BDA" w:rsidRPr="003560FF">
        <w:rPr>
          <w:b w:val="0"/>
          <w:lang w:eastAsia="en-US"/>
        </w:rPr>
        <w:t xml:space="preserve">(nõutav viipekeeletõlgil, kelle üheks töökeeleks on suuline keel) </w:t>
      </w:r>
      <w:r w:rsidRPr="003560FF">
        <w:rPr>
          <w:b w:val="0"/>
          <w:lang w:eastAsia="en-US"/>
        </w:rPr>
        <w:t>ja</w:t>
      </w:r>
      <w:r w:rsidR="00F77BDA" w:rsidRPr="003560FF">
        <w:rPr>
          <w:b w:val="0"/>
          <w:lang w:eastAsia="en-US"/>
        </w:rPr>
        <w:t>/või</w:t>
      </w:r>
      <w:r w:rsidRPr="003560FF">
        <w:rPr>
          <w:b w:val="0"/>
          <w:lang w:eastAsia="en-US"/>
        </w:rPr>
        <w:t xml:space="preserve"> nägemise kohta</w:t>
      </w:r>
      <w:r w:rsidR="003560FF" w:rsidRPr="003560FF">
        <w:rPr>
          <w:b w:val="0"/>
          <w:lang w:eastAsia="en-US"/>
        </w:rPr>
        <w:t xml:space="preserve"> (nõutav viipekeeletõlgil, kelle mõlemaks töökeeleks on viipekeel)</w:t>
      </w:r>
      <w:r w:rsidR="00F77BDA" w:rsidRPr="003560FF">
        <w:rPr>
          <w:b w:val="0"/>
          <w:lang w:eastAsia="en-US"/>
        </w:rPr>
        <w:t>.</w:t>
      </w:r>
      <w:r w:rsidR="00D430A0" w:rsidRPr="003560FF">
        <w:rPr>
          <w:b w:val="0"/>
          <w:lang w:eastAsia="en-US"/>
        </w:rPr>
        <w:t xml:space="preserve"> </w:t>
      </w:r>
    </w:p>
    <w:p w14:paraId="2E3FF06F" w14:textId="77777777" w:rsidR="004B07BB" w:rsidRPr="003560FF" w:rsidRDefault="004B07BB" w:rsidP="004B07BB">
      <w:pPr>
        <w:suppressAutoHyphens w:val="0"/>
        <w:autoSpaceDE w:val="0"/>
        <w:autoSpaceDN w:val="0"/>
        <w:adjustRightInd w:val="0"/>
        <w:rPr>
          <w:lang w:eastAsia="en-US"/>
        </w:rPr>
      </w:pPr>
    </w:p>
    <w:p w14:paraId="65F7939E" w14:textId="77777777" w:rsidR="004B07BB" w:rsidRPr="003560FF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3560FF">
        <w:rPr>
          <w:lang w:eastAsia="en-US"/>
        </w:rPr>
        <w:t>Vanem-viipekeeletõlk, tase 6 kutse taotlemiseks esitatavad dokumendid on:</w:t>
      </w:r>
    </w:p>
    <w:p w14:paraId="65E70547" w14:textId="77777777" w:rsidR="004B07BB" w:rsidRPr="003560FF" w:rsidRDefault="004B07BB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3560FF">
        <w:rPr>
          <w:b w:val="0"/>
          <w:lang w:eastAsia="en-US"/>
        </w:rPr>
        <w:t>sooviavaldus etteantud vormil,</w:t>
      </w:r>
    </w:p>
    <w:p w14:paraId="6AC25419" w14:textId="77777777" w:rsidR="004B07BB" w:rsidRPr="003560FF" w:rsidRDefault="004B07BB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3560FF">
        <w:rPr>
          <w:b w:val="0"/>
          <w:lang w:eastAsia="en-US"/>
        </w:rPr>
        <w:t xml:space="preserve">kutsealase tegevuse ja eneseanalüüs, </w:t>
      </w:r>
    </w:p>
    <w:p w14:paraId="3C214515" w14:textId="77777777" w:rsidR="004B07BB" w:rsidRPr="003560FF" w:rsidRDefault="004B07BB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3560FF">
        <w:rPr>
          <w:b w:val="0"/>
          <w:lang w:eastAsia="en-US"/>
        </w:rPr>
        <w:t xml:space="preserve">maksekorraldus või muu kinnitus kutse andmisega seotud kulude tasumise kohta, </w:t>
      </w:r>
    </w:p>
    <w:p w14:paraId="63641616" w14:textId="77777777" w:rsidR="004B07BB" w:rsidRPr="003560FF" w:rsidRDefault="004B07BB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3560FF">
        <w:rPr>
          <w:b w:val="0"/>
          <w:lang w:eastAsia="en-US"/>
        </w:rPr>
        <w:t xml:space="preserve">isikut tõendava dokumendi koopia (pass, ID kaart, juhiluba), </w:t>
      </w:r>
    </w:p>
    <w:p w14:paraId="0301411E" w14:textId="77777777" w:rsidR="003560FF" w:rsidRPr="003560FF" w:rsidRDefault="003560FF" w:rsidP="003560FF">
      <w:pPr>
        <w:pStyle w:val="Heading4"/>
        <w:numPr>
          <w:ilvl w:val="3"/>
          <w:numId w:val="10"/>
        </w:numPr>
        <w:jc w:val="left"/>
        <w:rPr>
          <w:b w:val="0"/>
        </w:rPr>
      </w:pPr>
      <w:r w:rsidRPr="003560FF">
        <w:rPr>
          <w:b w:val="0"/>
          <w:lang w:eastAsia="en-US"/>
        </w:rPr>
        <w:t xml:space="preserve">eriarsti tõend normaalse kuulmise (nõutav viipekeeletõlgil, kelle üheks töökeeleks on suuline keel) ja/või nägemise kohta (nõutav viipekeeletõlgil, kelle mõlemaks töökeeleks on viipekeel). </w:t>
      </w:r>
    </w:p>
    <w:p w14:paraId="2FB718E5" w14:textId="77777777" w:rsidR="004B07BB" w:rsidRPr="003560FF" w:rsidRDefault="004B07BB" w:rsidP="004B07BB">
      <w:pPr>
        <w:suppressAutoHyphens w:val="0"/>
        <w:autoSpaceDE w:val="0"/>
        <w:autoSpaceDN w:val="0"/>
        <w:adjustRightInd w:val="0"/>
        <w:rPr>
          <w:lang w:eastAsia="en-US"/>
        </w:rPr>
      </w:pPr>
    </w:p>
    <w:p w14:paraId="1E42CD27" w14:textId="77777777" w:rsidR="004B07BB" w:rsidRPr="003560FF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3560FF">
        <w:rPr>
          <w:lang w:eastAsia="en-US"/>
        </w:rPr>
        <w:t>Meister-viipekeeletõlk, tase 7 kutse taotlemiseks esitatavad dokumendid on:</w:t>
      </w:r>
    </w:p>
    <w:p w14:paraId="03C52158" w14:textId="77777777" w:rsidR="004B07BB" w:rsidRPr="003560FF" w:rsidRDefault="004B07BB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3560FF">
        <w:rPr>
          <w:b w:val="0"/>
          <w:lang w:eastAsia="en-US"/>
        </w:rPr>
        <w:t>sooviavaldus etteantud vormil,</w:t>
      </w:r>
    </w:p>
    <w:p w14:paraId="3C9CEE15" w14:textId="77777777" w:rsidR="004B07BB" w:rsidRPr="003560FF" w:rsidRDefault="004B07BB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3560FF">
        <w:rPr>
          <w:b w:val="0"/>
          <w:lang w:eastAsia="en-US"/>
        </w:rPr>
        <w:t xml:space="preserve">kutsealase tegevuse ja eneseanalüüs, </w:t>
      </w:r>
    </w:p>
    <w:p w14:paraId="6B666F8C" w14:textId="77777777" w:rsidR="004B07BB" w:rsidRPr="003560FF" w:rsidRDefault="004B07BB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3560FF">
        <w:rPr>
          <w:b w:val="0"/>
          <w:lang w:eastAsia="en-US"/>
        </w:rPr>
        <w:t>maksekorraldus või muu kinnitus kutse andmisega seotud kulude tasumise kohta,</w:t>
      </w:r>
    </w:p>
    <w:p w14:paraId="53D2387B" w14:textId="06176CCC" w:rsidR="004B07BB" w:rsidRPr="003560FF" w:rsidRDefault="004B07BB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3560FF">
        <w:rPr>
          <w:b w:val="0"/>
          <w:lang w:eastAsia="en-US"/>
        </w:rPr>
        <w:t>isikut tõendava dokumendi koopia (pass, ID</w:t>
      </w:r>
      <w:r w:rsidR="000B60E9">
        <w:rPr>
          <w:b w:val="0"/>
          <w:lang w:eastAsia="en-US"/>
        </w:rPr>
        <w:t>-</w:t>
      </w:r>
      <w:r w:rsidRPr="003560FF">
        <w:rPr>
          <w:b w:val="0"/>
          <w:lang w:eastAsia="en-US"/>
        </w:rPr>
        <w:t>kaart, juhiluba),</w:t>
      </w:r>
    </w:p>
    <w:p w14:paraId="1FA8BD1B" w14:textId="77777777" w:rsidR="003560FF" w:rsidRPr="003560FF" w:rsidRDefault="003560FF" w:rsidP="003560FF">
      <w:pPr>
        <w:pStyle w:val="Heading4"/>
        <w:numPr>
          <w:ilvl w:val="3"/>
          <w:numId w:val="10"/>
        </w:numPr>
        <w:jc w:val="left"/>
        <w:rPr>
          <w:b w:val="0"/>
        </w:rPr>
      </w:pPr>
      <w:r w:rsidRPr="003560FF">
        <w:rPr>
          <w:b w:val="0"/>
          <w:lang w:eastAsia="en-US"/>
        </w:rPr>
        <w:t xml:space="preserve">eriarsti tõend normaalse kuulmise (nõutav viipekeeletõlgil, kelle üheks töökeeleks on suuline keel) ja/või nägemise kohta (nõutav viipekeeletõlgil, kelle mõlemaks töökeeleks on viipekeel). </w:t>
      </w:r>
    </w:p>
    <w:p w14:paraId="685166CB" w14:textId="77777777" w:rsidR="00C34943" w:rsidRDefault="00C34943" w:rsidP="00C34943">
      <w:pPr>
        <w:pStyle w:val="Heading2"/>
        <w:numPr>
          <w:ilvl w:val="0"/>
          <w:numId w:val="0"/>
        </w:numPr>
        <w:ind w:left="576"/>
      </w:pPr>
    </w:p>
    <w:p w14:paraId="15E17169" w14:textId="77777777" w:rsidR="004B07BB" w:rsidRPr="00E25A20" w:rsidRDefault="004B07BB" w:rsidP="004B07BB">
      <w:pPr>
        <w:pStyle w:val="Heading2"/>
        <w:numPr>
          <w:ilvl w:val="1"/>
          <w:numId w:val="10"/>
        </w:numPr>
        <w:ind w:left="576"/>
      </w:pPr>
      <w:r w:rsidRPr="001E50B3">
        <w:t>Kutse taastõendamise eeltingimused.</w:t>
      </w:r>
    </w:p>
    <w:p w14:paraId="04C87FB2" w14:textId="77777777" w:rsidR="004B07BB" w:rsidRDefault="004B07BB" w:rsidP="004B07BB">
      <w:pPr>
        <w:pStyle w:val="Heading3"/>
        <w:numPr>
          <w:ilvl w:val="2"/>
          <w:numId w:val="10"/>
        </w:numPr>
        <w:rPr>
          <w:sz w:val="23"/>
          <w:szCs w:val="23"/>
          <w:lang w:eastAsia="en-US"/>
        </w:rPr>
      </w:pPr>
      <w:r w:rsidRPr="001E50B3">
        <w:rPr>
          <w:lang w:eastAsia="en-US"/>
        </w:rPr>
        <w:t xml:space="preserve">Noorem-viipekeeletõlk, tase 5 kutse taastõendamine toimub dokumentide ja vestluse alusel. Kutse taastõendamiseks on nõutav erialase täiendkoolituse läbimine taastõendamisele eelnenud nelja aasta jooksul. Viipekeeletõlgina töötamises ei tohi taastõendamisele eelnenud 4 aasta jooksul olla pikemat pausi kui 24 järjestikust kalendrikuud. </w:t>
      </w:r>
      <w:r>
        <w:rPr>
          <w:lang w:eastAsia="en-US"/>
        </w:rPr>
        <w:t>V</w:t>
      </w:r>
      <w:r w:rsidRPr="006B6FBB">
        <w:rPr>
          <w:lang w:eastAsia="en-US"/>
        </w:rPr>
        <w:t xml:space="preserve">iipekeeletõlgi töö kohta ei tohi taastõendamisele eelnenud 4 aasta jooksul olla </w:t>
      </w:r>
      <w:r w:rsidR="00311088" w:rsidRPr="00C260C2">
        <w:rPr>
          <w:lang w:eastAsia="en-US"/>
        </w:rPr>
        <w:t>k</w:t>
      </w:r>
      <w:r w:rsidRPr="006B6FBB">
        <w:rPr>
          <w:lang w:eastAsia="en-US"/>
        </w:rPr>
        <w:t>utsekomisjonile esitatud ühtegi põhjendamist leidnud kaebust.</w:t>
      </w:r>
      <w:r>
        <w:rPr>
          <w:lang w:eastAsia="en-US"/>
        </w:rPr>
        <w:t xml:space="preserve"> </w:t>
      </w:r>
      <w:r w:rsidRPr="001E50B3">
        <w:rPr>
          <w:sz w:val="23"/>
          <w:szCs w:val="23"/>
          <w:lang w:eastAsia="en-US"/>
        </w:rPr>
        <w:t xml:space="preserve">Juhul, kui taastõendamiseks vajalikud tingimused ei ole täidetud, on kutsekomisjonil õigus suunata viipekeeletõlgi kutse taastõendaja sooritama kutseeksamit. </w:t>
      </w:r>
    </w:p>
    <w:p w14:paraId="1AD78C22" w14:textId="77777777" w:rsidR="004B07BB" w:rsidRPr="000D7F7E" w:rsidRDefault="004B07BB" w:rsidP="004B07BB">
      <w:pPr>
        <w:rPr>
          <w:lang w:eastAsia="en-US"/>
        </w:rPr>
      </w:pPr>
    </w:p>
    <w:p w14:paraId="5A27BE3B" w14:textId="77777777" w:rsidR="004B07BB" w:rsidRDefault="004B07BB" w:rsidP="004B07BB">
      <w:pPr>
        <w:pStyle w:val="Heading3"/>
        <w:numPr>
          <w:ilvl w:val="2"/>
          <w:numId w:val="10"/>
        </w:numPr>
        <w:rPr>
          <w:sz w:val="23"/>
          <w:szCs w:val="23"/>
          <w:lang w:eastAsia="en-US"/>
        </w:rPr>
      </w:pPr>
      <w:r w:rsidRPr="001E50B3">
        <w:rPr>
          <w:sz w:val="23"/>
          <w:szCs w:val="23"/>
          <w:lang w:eastAsia="en-US"/>
        </w:rPr>
        <w:t xml:space="preserve">Vanem-viipekeeletõlk, tase 6 kutse taastõendamine toimub dokumentide ja vestluse alusel. Kutse taastõendamiseks on nõutav erialase täiendkoolituse läbimine taastõendamisele eelnenud nelja aasta jooksul. Viipekeeletõlgina töötamises ei tohi taastõendamisele eelnenud 4 aasta jooksul olla pikemat pausi kui 24 järjestikust kalendrikuud. </w:t>
      </w:r>
      <w:r>
        <w:rPr>
          <w:lang w:eastAsia="en-US"/>
        </w:rPr>
        <w:t>V</w:t>
      </w:r>
      <w:r w:rsidRPr="006B6FBB">
        <w:rPr>
          <w:lang w:eastAsia="en-US"/>
        </w:rPr>
        <w:t>iipekeeletõlgi töö kohta ei tohi taastõendamisele eelnenud 4 aasta jooksul olla Kutsekomisjonile esitatud ühtegi põhjendamist leidnud kaebust.</w:t>
      </w:r>
      <w:r>
        <w:rPr>
          <w:lang w:eastAsia="en-US"/>
        </w:rPr>
        <w:t xml:space="preserve"> </w:t>
      </w:r>
      <w:r w:rsidRPr="001E50B3">
        <w:rPr>
          <w:sz w:val="23"/>
          <w:szCs w:val="23"/>
          <w:lang w:eastAsia="en-US"/>
        </w:rPr>
        <w:t xml:space="preserve">Juhul, kui taastõendamiseks vajalikud tingimused ei ole täidetud, on kutsekomisjonil õigus suunata viipekeeletõlgi kutse taastõendaja sooritama kutseeksamit. </w:t>
      </w:r>
    </w:p>
    <w:p w14:paraId="41B9BB05" w14:textId="77777777" w:rsidR="004B07BB" w:rsidRPr="000D7F7E" w:rsidRDefault="004B07BB" w:rsidP="004B07BB">
      <w:pPr>
        <w:rPr>
          <w:lang w:eastAsia="en-US"/>
        </w:rPr>
      </w:pPr>
    </w:p>
    <w:p w14:paraId="0D4883A3" w14:textId="77777777" w:rsidR="004B07BB" w:rsidRPr="001E50B3" w:rsidRDefault="004B07BB" w:rsidP="004B07BB">
      <w:pPr>
        <w:pStyle w:val="Heading3"/>
        <w:numPr>
          <w:ilvl w:val="2"/>
          <w:numId w:val="10"/>
        </w:numPr>
      </w:pPr>
      <w:r w:rsidRPr="001E50B3">
        <w:rPr>
          <w:sz w:val="23"/>
          <w:szCs w:val="23"/>
          <w:lang w:eastAsia="en-US"/>
        </w:rPr>
        <w:lastRenderedPageBreak/>
        <w:t xml:space="preserve">Meister-viipekeeletõlk, tase 7 kutse taastõendamine toimub dokumentide ja vestluse alusel. Kutse taastõendamiseks on nõutav erialase täiendkoolituse läbimine taastõendamisele eelnenud nelja aasta jooksul. Viipekeeletõlgina töötamises ei tohi taastõendamisele eelnenud 4 aasta jooksul olla pikemat pausi kui 24 järjestikust kalendrikuud. </w:t>
      </w:r>
      <w:r>
        <w:rPr>
          <w:lang w:eastAsia="en-US"/>
        </w:rPr>
        <w:t>V</w:t>
      </w:r>
      <w:r w:rsidRPr="006B6FBB">
        <w:rPr>
          <w:lang w:eastAsia="en-US"/>
        </w:rPr>
        <w:t>iipekeeletõlgi töö kohta ei tohi taastõendamisele eelnenud 4 aasta jooksul olla Kutsekomisjonile esitatud ühtegi põhjendamist leidnud kaebust.</w:t>
      </w:r>
      <w:r>
        <w:rPr>
          <w:lang w:eastAsia="en-US"/>
        </w:rPr>
        <w:t xml:space="preserve"> </w:t>
      </w:r>
      <w:r w:rsidRPr="001E50B3">
        <w:rPr>
          <w:sz w:val="23"/>
          <w:szCs w:val="23"/>
          <w:lang w:eastAsia="en-US"/>
        </w:rPr>
        <w:t xml:space="preserve">Juhul, kui taastõendamiseks vajalikud tingimused ei ole täidetud, on kutsekomisjonil õigus suunata viipekeeletõlgi kutse taastõendaja sooritama kutseeksamit. </w:t>
      </w:r>
    </w:p>
    <w:p w14:paraId="31EECF5E" w14:textId="77777777" w:rsidR="004B07BB" w:rsidRPr="001E50B3" w:rsidRDefault="004B07BB" w:rsidP="004B07BB"/>
    <w:p w14:paraId="31962A1B" w14:textId="77777777" w:rsidR="004B07BB" w:rsidRPr="001E50B3" w:rsidRDefault="004B07BB" w:rsidP="004B07BB">
      <w:pPr>
        <w:pStyle w:val="Heading2"/>
        <w:numPr>
          <w:ilvl w:val="1"/>
          <w:numId w:val="10"/>
        </w:numPr>
        <w:ind w:left="576"/>
      </w:pPr>
      <w:r w:rsidRPr="001E50B3">
        <w:t>Kutse taastõendamiseks esitatavad dokumendid.</w:t>
      </w:r>
    </w:p>
    <w:p w14:paraId="68DA294B" w14:textId="77777777" w:rsidR="004B07BB" w:rsidRPr="001E50B3" w:rsidRDefault="004B07BB" w:rsidP="004B07BB">
      <w:pPr>
        <w:pStyle w:val="Heading3"/>
        <w:numPr>
          <w:ilvl w:val="2"/>
          <w:numId w:val="10"/>
        </w:numPr>
      </w:pPr>
      <w:r w:rsidRPr="001E50B3">
        <w:rPr>
          <w:lang w:eastAsia="en-US"/>
        </w:rPr>
        <w:t>Noorem-viipekeeletõlk, tase 5 kutse taastõendamiseks esitatavad dokumendid on:</w:t>
      </w:r>
    </w:p>
    <w:p w14:paraId="146F1A22" w14:textId="596B5419" w:rsidR="00834D9F" w:rsidRPr="00CD4599" w:rsidRDefault="004B07BB" w:rsidP="00834D9F">
      <w:pPr>
        <w:jc w:val="center"/>
        <w:rPr>
          <w:rFonts w:ascii="Calibri" w:hAnsi="Calibri" w:cs="Arial"/>
          <w:sz w:val="22"/>
          <w:szCs w:val="22"/>
        </w:rPr>
      </w:pPr>
      <w:r w:rsidRPr="00961AA2">
        <w:rPr>
          <w:lang w:eastAsia="en-US"/>
        </w:rPr>
        <w:t>sooviavaldus etteantud vormil koos nõutud</w:t>
      </w:r>
      <w:r w:rsidR="00834D9F">
        <w:rPr>
          <w:lang w:eastAsia="en-US"/>
        </w:rPr>
        <w:t xml:space="preserve"> lisadega (enda poolt valitud tõlketöö            ana</w:t>
      </w:r>
      <w:r w:rsidR="00DF50E0">
        <w:rPr>
          <w:lang w:eastAsia="en-US"/>
        </w:rPr>
        <w:t>l</w:t>
      </w:r>
      <w:r w:rsidR="00834D9F">
        <w:rPr>
          <w:lang w:eastAsia="en-US"/>
        </w:rPr>
        <w:t>üüs, kahe erialase täiendkoolituse analüüs, kutsearendustegevuse kirjeldus)</w:t>
      </w:r>
      <w:r w:rsidR="00DF50E0">
        <w:rPr>
          <w:lang w:eastAsia="en-US"/>
        </w:rPr>
        <w:t>,</w:t>
      </w:r>
    </w:p>
    <w:p w14:paraId="054A55CF" w14:textId="77777777" w:rsidR="004B07BB" w:rsidRPr="001E50B3" w:rsidRDefault="00834D9F" w:rsidP="004B07BB">
      <w:pPr>
        <w:pStyle w:val="Heading4"/>
        <w:numPr>
          <w:ilvl w:val="3"/>
          <w:numId w:val="10"/>
        </w:numPr>
        <w:jc w:val="left"/>
        <w:rPr>
          <w:b w:val="0"/>
        </w:rPr>
      </w:pPr>
      <w:r w:rsidRPr="001E50B3">
        <w:rPr>
          <w:b w:val="0"/>
          <w:sz w:val="23"/>
          <w:szCs w:val="23"/>
          <w:lang w:eastAsia="en-US"/>
        </w:rPr>
        <w:t>maksekorraldus või muu kinnitus kutse taastõendamisega seotud kulude tasumise kohta,</w:t>
      </w:r>
    </w:p>
    <w:p w14:paraId="0FCA964E" w14:textId="05FC10CE" w:rsidR="004B07BB" w:rsidRPr="001E50B3" w:rsidRDefault="004B07BB" w:rsidP="004B07BB">
      <w:pPr>
        <w:pStyle w:val="Heading4"/>
        <w:numPr>
          <w:ilvl w:val="3"/>
          <w:numId w:val="10"/>
        </w:numPr>
        <w:jc w:val="left"/>
        <w:rPr>
          <w:b w:val="0"/>
        </w:rPr>
      </w:pPr>
      <w:r w:rsidRPr="001E50B3">
        <w:rPr>
          <w:b w:val="0"/>
          <w:sz w:val="23"/>
          <w:szCs w:val="23"/>
          <w:lang w:eastAsia="en-US"/>
        </w:rPr>
        <w:t>isikut tõendava dokumendi koopia (pass, ID</w:t>
      </w:r>
      <w:r w:rsidR="00DF50E0">
        <w:rPr>
          <w:b w:val="0"/>
          <w:sz w:val="23"/>
          <w:szCs w:val="23"/>
          <w:lang w:eastAsia="en-US"/>
        </w:rPr>
        <w:t>-</w:t>
      </w:r>
      <w:r w:rsidRPr="001E50B3">
        <w:rPr>
          <w:b w:val="0"/>
          <w:sz w:val="23"/>
          <w:szCs w:val="23"/>
          <w:lang w:eastAsia="en-US"/>
        </w:rPr>
        <w:t xml:space="preserve">kaart, juhiluba), </w:t>
      </w:r>
    </w:p>
    <w:p w14:paraId="69F4F956" w14:textId="77777777" w:rsidR="004B07BB" w:rsidRPr="001E50B3" w:rsidRDefault="004B07BB" w:rsidP="004B07BB">
      <w:pPr>
        <w:suppressAutoHyphens w:val="0"/>
        <w:autoSpaceDE w:val="0"/>
        <w:autoSpaceDN w:val="0"/>
        <w:adjustRightInd w:val="0"/>
        <w:rPr>
          <w:sz w:val="23"/>
          <w:szCs w:val="23"/>
          <w:lang w:eastAsia="en-US"/>
        </w:rPr>
      </w:pPr>
    </w:p>
    <w:p w14:paraId="760E519F" w14:textId="77777777" w:rsidR="0082540E" w:rsidRDefault="004B07BB" w:rsidP="0082540E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lang w:eastAsia="en-US"/>
        </w:rPr>
        <w:t>Vanem-viipekeeletõlk, tase 6 kutse taastõendamiseks esitatavad dokumendid on:</w:t>
      </w:r>
    </w:p>
    <w:p w14:paraId="1E5E4ADB" w14:textId="5CAE8E15" w:rsidR="004B07BB" w:rsidRPr="0082540E" w:rsidRDefault="004B07BB" w:rsidP="0082540E">
      <w:pPr>
        <w:pStyle w:val="Heading4"/>
        <w:jc w:val="left"/>
        <w:rPr>
          <w:b w:val="0"/>
          <w:lang w:eastAsia="en-US"/>
        </w:rPr>
      </w:pPr>
      <w:r w:rsidRPr="0082540E">
        <w:rPr>
          <w:b w:val="0"/>
          <w:lang w:eastAsia="en-US"/>
        </w:rPr>
        <w:t>sooviavaldus etteantud vormil koos nõutud lisadega</w:t>
      </w:r>
      <w:r w:rsidR="00F41157" w:rsidRPr="0082540E">
        <w:rPr>
          <w:b w:val="0"/>
          <w:lang w:eastAsia="en-US"/>
        </w:rPr>
        <w:t xml:space="preserve"> (enda poolt valitud tõlketöö            ana</w:t>
      </w:r>
      <w:r w:rsidR="00967951">
        <w:rPr>
          <w:b w:val="0"/>
          <w:lang w:eastAsia="en-US"/>
        </w:rPr>
        <w:t>l</w:t>
      </w:r>
      <w:r w:rsidR="00F41157" w:rsidRPr="0082540E">
        <w:rPr>
          <w:b w:val="0"/>
          <w:lang w:eastAsia="en-US"/>
        </w:rPr>
        <w:t>üüs, kahe erialase täiendkoolituse analüüs, kutsearendustegevuse kirjeldus)</w:t>
      </w:r>
      <w:r w:rsidR="0082540E">
        <w:rPr>
          <w:b w:val="0"/>
          <w:lang w:eastAsia="en-US"/>
        </w:rPr>
        <w:t>,</w:t>
      </w:r>
    </w:p>
    <w:p w14:paraId="226A8469" w14:textId="77777777" w:rsidR="004B07BB" w:rsidRPr="001E50B3" w:rsidRDefault="004B07BB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1E50B3">
        <w:rPr>
          <w:b w:val="0"/>
          <w:sz w:val="23"/>
          <w:szCs w:val="23"/>
          <w:lang w:eastAsia="en-US"/>
        </w:rPr>
        <w:t>maksekorraldus või muu kinnitus kutse taastõendamisega seotud kulude tasumise kohta,</w:t>
      </w:r>
    </w:p>
    <w:p w14:paraId="6B66633E" w14:textId="1066473F" w:rsidR="004B07BB" w:rsidRPr="001E50B3" w:rsidRDefault="004B07BB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1E50B3">
        <w:rPr>
          <w:b w:val="0"/>
          <w:lang w:eastAsia="en-US"/>
        </w:rPr>
        <w:t>isikut tõendava dokumendi koo</w:t>
      </w:r>
      <w:r w:rsidR="0082540E">
        <w:rPr>
          <w:b w:val="0"/>
          <w:lang w:eastAsia="en-US"/>
        </w:rPr>
        <w:t>pia (pass, ID</w:t>
      </w:r>
      <w:r w:rsidR="00C24473">
        <w:rPr>
          <w:b w:val="0"/>
          <w:lang w:eastAsia="en-US"/>
        </w:rPr>
        <w:t>-</w:t>
      </w:r>
      <w:r w:rsidR="0082540E">
        <w:rPr>
          <w:b w:val="0"/>
          <w:lang w:eastAsia="en-US"/>
        </w:rPr>
        <w:t>kaart, juhiluba).</w:t>
      </w:r>
    </w:p>
    <w:p w14:paraId="51FA3D14" w14:textId="77777777" w:rsidR="004B07BB" w:rsidRPr="001E50B3" w:rsidRDefault="004B07BB" w:rsidP="004B07BB">
      <w:pPr>
        <w:suppressAutoHyphens w:val="0"/>
        <w:autoSpaceDE w:val="0"/>
        <w:autoSpaceDN w:val="0"/>
        <w:adjustRightInd w:val="0"/>
        <w:rPr>
          <w:sz w:val="23"/>
          <w:szCs w:val="23"/>
          <w:lang w:eastAsia="en-US"/>
        </w:rPr>
      </w:pPr>
    </w:p>
    <w:p w14:paraId="08061657" w14:textId="77777777" w:rsidR="004B07BB" w:rsidRPr="001E50B3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lang w:eastAsia="en-US"/>
        </w:rPr>
        <w:t>Meister-viipekeeletõlk, tase 7 kutse taastõendamiseks esitatavad dokumendid on:</w:t>
      </w:r>
    </w:p>
    <w:p w14:paraId="6C93B48F" w14:textId="3EC7EFBD" w:rsidR="004B07BB" w:rsidRPr="00F41157" w:rsidRDefault="004B07BB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961AA2">
        <w:rPr>
          <w:b w:val="0"/>
          <w:lang w:eastAsia="en-US"/>
        </w:rPr>
        <w:t>sooviavaldus etteantud vormil koos nõutud lisadega</w:t>
      </w:r>
      <w:r w:rsidR="00F41157">
        <w:rPr>
          <w:b w:val="0"/>
          <w:lang w:eastAsia="en-US"/>
        </w:rPr>
        <w:t xml:space="preserve"> (</w:t>
      </w:r>
      <w:r w:rsidR="00F41157" w:rsidRPr="00F41157">
        <w:rPr>
          <w:b w:val="0"/>
          <w:lang w:eastAsia="en-US"/>
        </w:rPr>
        <w:t>enda poolt valitud tõlketöö            ana</w:t>
      </w:r>
      <w:r w:rsidR="00C24473">
        <w:rPr>
          <w:b w:val="0"/>
          <w:lang w:eastAsia="en-US"/>
        </w:rPr>
        <w:t>l</w:t>
      </w:r>
      <w:r w:rsidR="00F41157" w:rsidRPr="00F41157">
        <w:rPr>
          <w:b w:val="0"/>
          <w:lang w:eastAsia="en-US"/>
        </w:rPr>
        <w:t>üüs, kahe erialase täiendkoolituse analüüs, kutsearendustegevuse kirjeldus)</w:t>
      </w:r>
      <w:r w:rsidR="0082540E">
        <w:rPr>
          <w:b w:val="0"/>
          <w:lang w:eastAsia="en-US"/>
        </w:rPr>
        <w:t>,</w:t>
      </w:r>
    </w:p>
    <w:p w14:paraId="7982D18D" w14:textId="77777777" w:rsidR="004B07BB" w:rsidRPr="00F41157" w:rsidRDefault="004B07BB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F41157">
        <w:rPr>
          <w:b w:val="0"/>
          <w:sz w:val="23"/>
          <w:szCs w:val="23"/>
          <w:lang w:eastAsia="en-US"/>
        </w:rPr>
        <w:t>maksekorraldus või muu kinnitus kutse andmisega seotud kulude tasumise kohta,</w:t>
      </w:r>
    </w:p>
    <w:p w14:paraId="2AADF4F3" w14:textId="43127C03" w:rsidR="004B07BB" w:rsidRPr="001E50B3" w:rsidRDefault="004B07BB" w:rsidP="004B07BB">
      <w:pPr>
        <w:pStyle w:val="Heading4"/>
        <w:numPr>
          <w:ilvl w:val="3"/>
          <w:numId w:val="10"/>
        </w:numPr>
        <w:jc w:val="left"/>
        <w:rPr>
          <w:b w:val="0"/>
          <w:lang w:eastAsia="en-US"/>
        </w:rPr>
      </w:pPr>
      <w:r w:rsidRPr="001E50B3">
        <w:rPr>
          <w:b w:val="0"/>
          <w:sz w:val="23"/>
          <w:szCs w:val="23"/>
          <w:lang w:eastAsia="en-US"/>
        </w:rPr>
        <w:t>isikut tõendava dokumendi koopia (pass, ID</w:t>
      </w:r>
      <w:r w:rsidR="00020FE4">
        <w:rPr>
          <w:b w:val="0"/>
          <w:sz w:val="23"/>
          <w:szCs w:val="23"/>
          <w:lang w:eastAsia="en-US"/>
        </w:rPr>
        <w:t>-</w:t>
      </w:r>
      <w:r w:rsidRPr="001E50B3">
        <w:rPr>
          <w:b w:val="0"/>
          <w:sz w:val="23"/>
          <w:szCs w:val="23"/>
          <w:lang w:eastAsia="en-US"/>
        </w:rPr>
        <w:t>kaart, juhiluba)</w:t>
      </w:r>
      <w:r w:rsidR="0082540E">
        <w:rPr>
          <w:b w:val="0"/>
          <w:sz w:val="23"/>
          <w:szCs w:val="23"/>
          <w:lang w:eastAsia="en-US"/>
        </w:rPr>
        <w:t>.</w:t>
      </w:r>
    </w:p>
    <w:p w14:paraId="6E9AE950" w14:textId="77777777" w:rsidR="00D14C8D" w:rsidRPr="002A08A0" w:rsidRDefault="005508A9" w:rsidP="00AA492A">
      <w:pPr>
        <w:pStyle w:val="Heading2"/>
        <w:spacing w:before="120"/>
        <w:ind w:left="0" w:firstLine="0"/>
        <w:jc w:val="both"/>
      </w:pPr>
      <w:r w:rsidRPr="002A08A0">
        <w:t>Varasemate õpingute ja töökogemuse arvestamine</w:t>
      </w:r>
    </w:p>
    <w:p w14:paraId="47F59680" w14:textId="77777777" w:rsidR="00754FA8" w:rsidRPr="002A08A0" w:rsidRDefault="005508A9" w:rsidP="00AA492A">
      <w:pPr>
        <w:pStyle w:val="ListParagraph"/>
        <w:tabs>
          <w:tab w:val="left" w:pos="426"/>
        </w:tabs>
        <w:ind w:left="0"/>
        <w:contextualSpacing w:val="0"/>
        <w:jc w:val="both"/>
      </w:pPr>
      <w:r w:rsidRPr="002A08A0">
        <w:t xml:space="preserve">Kutsekomisjon võib </w:t>
      </w:r>
      <w:r w:rsidR="0004059E" w:rsidRPr="002A08A0">
        <w:t xml:space="preserve">kutse andmise eeltingimustele vastavuse arvestamisel ja kompetentside hindamisel rakendada </w:t>
      </w:r>
      <w:r w:rsidRPr="002A08A0">
        <w:t>varasemate õpingute ja töök</w:t>
      </w:r>
      <w:r w:rsidR="0004059E" w:rsidRPr="002A08A0">
        <w:t>ogemuse arvestamise (VÕTA) põhimõtteid</w:t>
      </w:r>
      <w:r w:rsidRPr="002A08A0">
        <w:t xml:space="preserve">. </w:t>
      </w:r>
    </w:p>
    <w:p w14:paraId="339B90D4" w14:textId="77777777" w:rsidR="00D14C8D" w:rsidRPr="002A08A0" w:rsidRDefault="00D14C8D" w:rsidP="00AA492A">
      <w:pPr>
        <w:pStyle w:val="Heading2"/>
        <w:spacing w:before="120"/>
        <w:ind w:left="0" w:firstLine="0"/>
        <w:jc w:val="both"/>
      </w:pPr>
      <w:r w:rsidRPr="002A08A0">
        <w:t xml:space="preserve">Taotlemise dokumente menetletakse haldusmenetluse seaduse sätetele vastavalt, arvestades korrast tulenevaid </w:t>
      </w:r>
      <w:r w:rsidR="00265EF4" w:rsidRPr="00F911B2">
        <w:t xml:space="preserve">täpsustavaid </w:t>
      </w:r>
      <w:r w:rsidR="004862FF" w:rsidRPr="00F911B2">
        <w:t>tingimusi</w:t>
      </w:r>
      <w:r w:rsidRPr="00F911B2">
        <w:t>.</w:t>
      </w:r>
    </w:p>
    <w:p w14:paraId="720FF72B" w14:textId="13BD1F8B" w:rsidR="005508A9" w:rsidRDefault="005508A9" w:rsidP="00AA492A">
      <w:pPr>
        <w:pStyle w:val="ListParagraph"/>
        <w:tabs>
          <w:tab w:val="left" w:pos="-2268"/>
          <w:tab w:val="left" w:pos="426"/>
        </w:tabs>
        <w:ind w:left="0"/>
        <w:contextualSpacing w:val="0"/>
        <w:jc w:val="both"/>
      </w:pPr>
    </w:p>
    <w:p w14:paraId="596FDCCE" w14:textId="77777777" w:rsidR="00E90950" w:rsidRPr="002A08A0" w:rsidRDefault="00E90950" w:rsidP="00AA492A">
      <w:pPr>
        <w:pStyle w:val="ListParagraph"/>
        <w:tabs>
          <w:tab w:val="left" w:pos="-2268"/>
          <w:tab w:val="left" w:pos="426"/>
        </w:tabs>
        <w:ind w:left="0"/>
        <w:contextualSpacing w:val="0"/>
        <w:jc w:val="both"/>
      </w:pPr>
    </w:p>
    <w:p w14:paraId="698A2AE0" w14:textId="77777777" w:rsidR="00396D17" w:rsidRPr="002A08A0" w:rsidRDefault="005508A9" w:rsidP="00AA492A">
      <w:pPr>
        <w:pStyle w:val="Heading1"/>
      </w:pPr>
      <w:bookmarkStart w:id="4" w:name="_Toc419121504"/>
      <w:r w:rsidRPr="002A08A0">
        <w:t>TAOTLEJA KOMPETENTSUSE HINDAMINE</w:t>
      </w:r>
      <w:bookmarkEnd w:id="4"/>
    </w:p>
    <w:p w14:paraId="749BAFC2" w14:textId="77777777" w:rsidR="00396D17" w:rsidRPr="002A08A0" w:rsidRDefault="00396D17" w:rsidP="00AA492A">
      <w:pPr>
        <w:pStyle w:val="Heading2"/>
        <w:spacing w:before="120"/>
        <w:ind w:left="0" w:firstLine="0"/>
        <w:jc w:val="both"/>
      </w:pPr>
      <w:r w:rsidRPr="002A08A0">
        <w:t>K</w:t>
      </w:r>
      <w:r w:rsidR="00BF2096" w:rsidRPr="002A08A0">
        <w:t>ompetentsuse</w:t>
      </w:r>
      <w:r w:rsidRPr="002A08A0">
        <w:t xml:space="preserve"> hindamise meetodid:</w:t>
      </w:r>
    </w:p>
    <w:p w14:paraId="13B2A442" w14:textId="77777777" w:rsidR="004B07BB" w:rsidRPr="001E50B3" w:rsidRDefault="004B07BB" w:rsidP="004B07BB">
      <w:pPr>
        <w:suppressAutoHyphens w:val="0"/>
        <w:autoSpaceDE w:val="0"/>
        <w:autoSpaceDN w:val="0"/>
        <w:adjustRightInd w:val="0"/>
        <w:rPr>
          <w:sz w:val="23"/>
          <w:szCs w:val="23"/>
          <w:lang w:eastAsia="en-US"/>
        </w:rPr>
      </w:pPr>
      <w:r w:rsidRPr="001E50B3">
        <w:rPr>
          <w:sz w:val="23"/>
          <w:szCs w:val="23"/>
          <w:lang w:eastAsia="en-US"/>
        </w:rPr>
        <w:t xml:space="preserve">Eesti viipekeeletõlgi kutse kompetentsuse hindamine toimub dokumentide alusel tõendamisega ja/või kutseeksamiga. </w:t>
      </w:r>
    </w:p>
    <w:p w14:paraId="47543857" w14:textId="77777777" w:rsidR="004B07BB" w:rsidRPr="001E50B3" w:rsidRDefault="004B07BB" w:rsidP="004B07BB">
      <w:pPr>
        <w:pStyle w:val="Heading2"/>
        <w:numPr>
          <w:ilvl w:val="1"/>
          <w:numId w:val="10"/>
        </w:numPr>
        <w:ind w:left="576"/>
        <w:rPr>
          <w:lang w:eastAsia="en-US"/>
        </w:rPr>
      </w:pPr>
      <w:r w:rsidRPr="001E50B3">
        <w:rPr>
          <w:lang w:eastAsia="en-US"/>
        </w:rPr>
        <w:t>Noorem-viipekeeletõlk, tase 5 hindamismeetodid on:</w:t>
      </w:r>
    </w:p>
    <w:p w14:paraId="05023C93" w14:textId="77777777" w:rsidR="004B07BB" w:rsidRPr="001E50B3" w:rsidRDefault="00A90AEF" w:rsidP="004B07BB">
      <w:pPr>
        <w:pStyle w:val="Heading3"/>
        <w:numPr>
          <w:ilvl w:val="2"/>
          <w:numId w:val="10"/>
        </w:numPr>
        <w:rPr>
          <w:lang w:eastAsia="en-US"/>
        </w:rPr>
      </w:pPr>
      <w:r>
        <w:rPr>
          <w:lang w:eastAsia="en-US"/>
        </w:rPr>
        <w:t>t</w:t>
      </w:r>
      <w:r w:rsidR="004B07BB" w:rsidRPr="001E50B3">
        <w:rPr>
          <w:lang w:eastAsia="en-US"/>
        </w:rPr>
        <w:t>est</w:t>
      </w:r>
      <w:r>
        <w:rPr>
          <w:lang w:eastAsia="en-US"/>
        </w:rPr>
        <w:t>;</w:t>
      </w:r>
      <w:r w:rsidR="004B07BB" w:rsidRPr="001E50B3">
        <w:rPr>
          <w:lang w:eastAsia="en-US"/>
        </w:rPr>
        <w:t xml:space="preserve"> </w:t>
      </w:r>
    </w:p>
    <w:p w14:paraId="41DA7425" w14:textId="77777777" w:rsidR="004B07BB" w:rsidRPr="001E50B3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sz w:val="23"/>
          <w:szCs w:val="23"/>
          <w:lang w:eastAsia="en-US"/>
        </w:rPr>
        <w:t>tõlkimine aktiivsest töökeelest (B2 keeleoskustase) emakeelde (dialoog või monoloog);</w:t>
      </w:r>
    </w:p>
    <w:p w14:paraId="74A697BD" w14:textId="77777777" w:rsidR="004B07BB" w:rsidRPr="001E50B3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sz w:val="23"/>
          <w:szCs w:val="23"/>
          <w:lang w:eastAsia="en-US"/>
        </w:rPr>
        <w:t>tõlkimine emakeelest aktiivsesse töökeelde (B2 keeleoskustase);</w:t>
      </w:r>
    </w:p>
    <w:p w14:paraId="361827DE" w14:textId="77777777" w:rsidR="004B07BB" w:rsidRPr="001E50B3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sz w:val="23"/>
          <w:szCs w:val="23"/>
          <w:lang w:eastAsia="en-US"/>
        </w:rPr>
        <w:t>tõlkesituatsioonide analüüs;</w:t>
      </w:r>
    </w:p>
    <w:p w14:paraId="57BE5360" w14:textId="77777777" w:rsidR="004B07BB" w:rsidRPr="001E50B3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sz w:val="23"/>
          <w:szCs w:val="23"/>
          <w:lang w:eastAsia="en-US"/>
        </w:rPr>
        <w:t xml:space="preserve">vestlus. </w:t>
      </w:r>
    </w:p>
    <w:p w14:paraId="3B918103" w14:textId="77777777" w:rsidR="004B07BB" w:rsidRPr="001E50B3" w:rsidRDefault="004B07BB" w:rsidP="004B07BB">
      <w:pPr>
        <w:suppressAutoHyphens w:val="0"/>
        <w:autoSpaceDE w:val="0"/>
        <w:autoSpaceDN w:val="0"/>
        <w:adjustRightInd w:val="0"/>
        <w:rPr>
          <w:sz w:val="23"/>
          <w:szCs w:val="23"/>
          <w:lang w:eastAsia="en-US"/>
        </w:rPr>
      </w:pPr>
    </w:p>
    <w:p w14:paraId="580F2296" w14:textId="77777777" w:rsidR="004B07BB" w:rsidRPr="001E50B3" w:rsidRDefault="004B07BB" w:rsidP="004B07BB">
      <w:pPr>
        <w:pStyle w:val="Heading2"/>
        <w:numPr>
          <w:ilvl w:val="1"/>
          <w:numId w:val="10"/>
        </w:numPr>
        <w:ind w:left="576"/>
        <w:rPr>
          <w:lang w:eastAsia="en-US"/>
        </w:rPr>
      </w:pPr>
      <w:r w:rsidRPr="001E50B3">
        <w:rPr>
          <w:lang w:eastAsia="en-US"/>
        </w:rPr>
        <w:t>Vanem-viipekeeletõlk, tase 6 hindamismeetodid on:</w:t>
      </w:r>
    </w:p>
    <w:p w14:paraId="57AEADCE" w14:textId="77777777" w:rsidR="004B07BB" w:rsidRPr="001E50B3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lang w:eastAsia="en-US"/>
        </w:rPr>
        <w:t>essee etteantud teemal;</w:t>
      </w:r>
    </w:p>
    <w:p w14:paraId="634EA574" w14:textId="77777777" w:rsidR="004B07BB" w:rsidRPr="001E50B3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sz w:val="23"/>
          <w:szCs w:val="23"/>
          <w:lang w:eastAsia="en-US"/>
        </w:rPr>
        <w:t>sünkroontõlge aktiivsest töökeelest (C1 keeleoskustase) emakeelde;</w:t>
      </w:r>
    </w:p>
    <w:p w14:paraId="5B2E4960" w14:textId="77777777" w:rsidR="004B07BB" w:rsidRPr="001E50B3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sz w:val="23"/>
          <w:szCs w:val="23"/>
          <w:lang w:eastAsia="en-US"/>
        </w:rPr>
        <w:t>sünkroontõlge emakeelest aktiivsesse töökeelde (C1 keeleoskustase);</w:t>
      </w:r>
    </w:p>
    <w:p w14:paraId="19C1D9D8" w14:textId="77777777" w:rsidR="004B07BB" w:rsidRPr="001E50B3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sz w:val="23"/>
          <w:szCs w:val="23"/>
          <w:lang w:eastAsia="en-US"/>
        </w:rPr>
        <w:t>tõlkesituatsioonide analüüs;</w:t>
      </w:r>
    </w:p>
    <w:p w14:paraId="3CCEF183" w14:textId="77777777" w:rsidR="004B07BB" w:rsidRPr="001E50B3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sz w:val="23"/>
          <w:szCs w:val="23"/>
          <w:lang w:eastAsia="en-US"/>
        </w:rPr>
        <w:t xml:space="preserve">vestlus. </w:t>
      </w:r>
    </w:p>
    <w:p w14:paraId="6A13F159" w14:textId="77777777" w:rsidR="004B07BB" w:rsidRPr="001E50B3" w:rsidRDefault="004B07BB" w:rsidP="004B07BB">
      <w:pPr>
        <w:suppressAutoHyphens w:val="0"/>
        <w:autoSpaceDE w:val="0"/>
        <w:autoSpaceDN w:val="0"/>
        <w:adjustRightInd w:val="0"/>
        <w:rPr>
          <w:sz w:val="23"/>
          <w:szCs w:val="23"/>
          <w:lang w:eastAsia="en-US"/>
        </w:rPr>
      </w:pPr>
    </w:p>
    <w:p w14:paraId="1A1EDD78" w14:textId="77777777" w:rsidR="004B07BB" w:rsidRPr="001E50B3" w:rsidRDefault="004B07BB" w:rsidP="004B07BB">
      <w:pPr>
        <w:pStyle w:val="Heading2"/>
        <w:numPr>
          <w:ilvl w:val="1"/>
          <w:numId w:val="10"/>
        </w:numPr>
        <w:ind w:left="576"/>
        <w:rPr>
          <w:lang w:eastAsia="en-US"/>
        </w:rPr>
      </w:pPr>
      <w:r w:rsidRPr="001E50B3">
        <w:rPr>
          <w:lang w:eastAsia="en-US"/>
        </w:rPr>
        <w:lastRenderedPageBreak/>
        <w:t>Meister-viipekeeletõlk, tase 7 hindamismeetodid on:</w:t>
      </w:r>
    </w:p>
    <w:p w14:paraId="2D22FAEB" w14:textId="77777777" w:rsidR="004B07BB" w:rsidRPr="001E50B3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lang w:eastAsia="en-US"/>
        </w:rPr>
        <w:t xml:space="preserve">essee etteantud teemal; </w:t>
      </w:r>
    </w:p>
    <w:p w14:paraId="3200D74C" w14:textId="77777777" w:rsidR="004B07BB" w:rsidRPr="001E50B3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sz w:val="23"/>
          <w:szCs w:val="23"/>
          <w:lang w:eastAsia="en-US"/>
        </w:rPr>
        <w:t>sünkroontõlge aktiivsest töökeelest (C1 keeleoskustase) emakeelde;</w:t>
      </w:r>
    </w:p>
    <w:p w14:paraId="655054DA" w14:textId="77777777" w:rsidR="004B07BB" w:rsidRPr="001E50B3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sz w:val="23"/>
          <w:szCs w:val="23"/>
          <w:lang w:eastAsia="en-US"/>
        </w:rPr>
        <w:t>sünkroontõlge emakeelest aktiivsesse töökeelde (C1 keeleoskustase);</w:t>
      </w:r>
    </w:p>
    <w:p w14:paraId="55D40BA8" w14:textId="77777777" w:rsidR="004B07BB" w:rsidRPr="001E50B3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sz w:val="23"/>
          <w:szCs w:val="23"/>
          <w:lang w:eastAsia="en-US"/>
        </w:rPr>
        <w:t>tõlkimine taktiilsesse viipekeelde;</w:t>
      </w:r>
    </w:p>
    <w:p w14:paraId="42D00B6A" w14:textId="77777777" w:rsidR="004B07BB" w:rsidRPr="001E50B3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sz w:val="23"/>
          <w:szCs w:val="23"/>
          <w:lang w:eastAsia="en-US"/>
        </w:rPr>
        <w:t>tõlkesituatsioonide analüüs;</w:t>
      </w:r>
    </w:p>
    <w:p w14:paraId="4252C41D" w14:textId="77777777" w:rsidR="004B07BB" w:rsidRPr="001E50B3" w:rsidRDefault="004B07BB" w:rsidP="004B07BB">
      <w:pPr>
        <w:pStyle w:val="Heading3"/>
        <w:numPr>
          <w:ilvl w:val="2"/>
          <w:numId w:val="10"/>
        </w:numPr>
        <w:rPr>
          <w:lang w:eastAsia="en-US"/>
        </w:rPr>
      </w:pPr>
      <w:r w:rsidRPr="001E50B3">
        <w:rPr>
          <w:sz w:val="23"/>
          <w:szCs w:val="23"/>
          <w:lang w:eastAsia="en-US"/>
        </w:rPr>
        <w:t xml:space="preserve">vestlus. </w:t>
      </w:r>
    </w:p>
    <w:p w14:paraId="7C3A67DF" w14:textId="741C4AB8" w:rsidR="0094558A" w:rsidRDefault="0094558A" w:rsidP="00AA492A">
      <w:pPr>
        <w:pStyle w:val="ListParagraph"/>
        <w:keepNext/>
        <w:ind w:left="0"/>
        <w:contextualSpacing w:val="0"/>
        <w:jc w:val="both"/>
      </w:pPr>
    </w:p>
    <w:p w14:paraId="7C6B6CCD" w14:textId="77777777" w:rsidR="00E90950" w:rsidRPr="004B07BB" w:rsidRDefault="00E90950" w:rsidP="00AA492A">
      <w:pPr>
        <w:pStyle w:val="ListParagraph"/>
        <w:keepNext/>
        <w:ind w:left="0"/>
        <w:contextualSpacing w:val="0"/>
        <w:jc w:val="both"/>
      </w:pPr>
    </w:p>
    <w:p w14:paraId="67AFBFF5" w14:textId="77777777" w:rsidR="00516762" w:rsidRPr="002A08A0" w:rsidRDefault="005508A9" w:rsidP="00AA492A">
      <w:pPr>
        <w:pStyle w:val="Heading1"/>
      </w:pPr>
      <w:bookmarkStart w:id="5" w:name="_Toc419121505"/>
      <w:r w:rsidRPr="002A08A0">
        <w:t>KUTSE ANDMISE VÄLJAKUULUTAMINE</w:t>
      </w:r>
      <w:bookmarkEnd w:id="5"/>
      <w:r w:rsidRPr="002A08A0">
        <w:t xml:space="preserve"> </w:t>
      </w:r>
    </w:p>
    <w:p w14:paraId="5C641436" w14:textId="77777777" w:rsidR="004B07BB" w:rsidRPr="001E50B3" w:rsidRDefault="004B07BB" w:rsidP="004B07BB">
      <w:pPr>
        <w:pStyle w:val="Heading2"/>
        <w:numPr>
          <w:ilvl w:val="1"/>
          <w:numId w:val="10"/>
        </w:numPr>
        <w:ind w:left="576"/>
      </w:pPr>
      <w:r w:rsidRPr="001E50B3">
        <w:t xml:space="preserve">KA kuulutab kutse andmise välja </w:t>
      </w:r>
      <w:r w:rsidRPr="001E50B3">
        <w:rPr>
          <w:sz w:val="23"/>
          <w:szCs w:val="23"/>
          <w:lang w:eastAsia="en-US"/>
        </w:rPr>
        <w:t xml:space="preserve">1 kord aastas. </w:t>
      </w:r>
    </w:p>
    <w:p w14:paraId="06683F47" w14:textId="77777777" w:rsidR="004B07BB" w:rsidRPr="001E50B3" w:rsidRDefault="004B07BB" w:rsidP="004B07BB">
      <w:pPr>
        <w:pStyle w:val="Heading2"/>
        <w:numPr>
          <w:ilvl w:val="1"/>
          <w:numId w:val="10"/>
        </w:numPr>
        <w:ind w:left="576"/>
      </w:pPr>
      <w:r w:rsidRPr="001E50B3">
        <w:t>KA loob oma kodulehele kataloogi „Kutse andmine“, kus avalikustab ajakohase teabe:</w:t>
      </w:r>
    </w:p>
    <w:p w14:paraId="68502A3B" w14:textId="77777777" w:rsidR="004B07BB" w:rsidRPr="001E50B3" w:rsidRDefault="004B07BB" w:rsidP="004B07BB">
      <w:pPr>
        <w:pStyle w:val="Heading3"/>
        <w:numPr>
          <w:ilvl w:val="2"/>
          <w:numId w:val="10"/>
        </w:numPr>
      </w:pPr>
      <w:r w:rsidRPr="001E50B3">
        <w:t>avalduste ja dokumentide vastuvõtu koha ja tähtajad ning esitamise viisid</w:t>
      </w:r>
    </w:p>
    <w:p w14:paraId="66711669" w14:textId="77777777" w:rsidR="004B07BB" w:rsidRPr="001E50B3" w:rsidRDefault="004B07BB" w:rsidP="004B07BB">
      <w:pPr>
        <w:pStyle w:val="Heading3"/>
        <w:numPr>
          <w:ilvl w:val="2"/>
          <w:numId w:val="10"/>
        </w:numPr>
      </w:pPr>
      <w:r w:rsidRPr="001E50B3">
        <w:t>hindamiste toimumise ajad</w:t>
      </w:r>
    </w:p>
    <w:p w14:paraId="1B75B973" w14:textId="77777777" w:rsidR="00AA492A" w:rsidRDefault="004B07BB" w:rsidP="004B07BB">
      <w:pPr>
        <w:pStyle w:val="Heading3"/>
        <w:numPr>
          <w:ilvl w:val="2"/>
          <w:numId w:val="10"/>
        </w:numPr>
      </w:pPr>
      <w:r w:rsidRPr="001E50B3">
        <w:t>tasu suuruse kutse andmisega seotud kulude katteks</w:t>
      </w:r>
      <w:r>
        <w:t xml:space="preserve"> </w:t>
      </w:r>
      <w:r w:rsidRPr="001E50B3">
        <w:t>muu kutse andmise korraldust ning tingimusi puudutav teave.</w:t>
      </w:r>
    </w:p>
    <w:p w14:paraId="0E583B8F" w14:textId="441AB84B" w:rsidR="004B07BB" w:rsidRDefault="004B07BB" w:rsidP="004B07BB">
      <w:pPr>
        <w:keepNext/>
        <w:spacing w:before="120"/>
        <w:jc w:val="both"/>
      </w:pPr>
    </w:p>
    <w:p w14:paraId="501CE0FF" w14:textId="77777777" w:rsidR="00E90950" w:rsidRPr="002A08A0" w:rsidRDefault="00E90950" w:rsidP="004B07BB">
      <w:pPr>
        <w:keepNext/>
        <w:spacing w:before="120"/>
        <w:jc w:val="both"/>
      </w:pPr>
    </w:p>
    <w:p w14:paraId="69F19B10" w14:textId="77777777" w:rsidR="00516762" w:rsidRPr="002A08A0" w:rsidRDefault="005508A9" w:rsidP="002D5B07">
      <w:pPr>
        <w:pStyle w:val="Heading1"/>
      </w:pPr>
      <w:bookmarkStart w:id="6" w:name="_Toc419121506"/>
      <w:r w:rsidRPr="002A08A0">
        <w:t>KUTSE ANDMISE OTSUSTAMINE JA KUTSETUNNISTUSE VÄLJASTAMINE</w:t>
      </w:r>
      <w:bookmarkEnd w:id="6"/>
    </w:p>
    <w:p w14:paraId="74D6A4E7" w14:textId="77777777" w:rsidR="00A27C5C" w:rsidRPr="001E50B3" w:rsidRDefault="00A27C5C" w:rsidP="00A27C5C">
      <w:pPr>
        <w:pStyle w:val="Heading2"/>
        <w:numPr>
          <w:ilvl w:val="1"/>
          <w:numId w:val="10"/>
        </w:numPr>
        <w:ind w:left="0" w:hanging="9"/>
      </w:pPr>
      <w:r w:rsidRPr="001E50B3">
        <w:t>Kutsekomisjon teeb kutse andmise või mitteandmise otsuse hindamistulemuste põhjal iga taotleja kohta eraldi.</w:t>
      </w:r>
    </w:p>
    <w:p w14:paraId="698127EE" w14:textId="77777777" w:rsidR="00A27C5C" w:rsidRPr="001E50B3" w:rsidRDefault="00A27C5C" w:rsidP="00A27C5C">
      <w:pPr>
        <w:pStyle w:val="Heading2"/>
        <w:numPr>
          <w:ilvl w:val="1"/>
          <w:numId w:val="10"/>
        </w:numPr>
        <w:ind w:left="0" w:hanging="9"/>
      </w:pPr>
      <w:r w:rsidRPr="001E50B3">
        <w:t xml:space="preserve">KA teatab otsusest taotlejale </w:t>
      </w:r>
      <w:r w:rsidRPr="001E50B3">
        <w:rPr>
          <w:sz w:val="23"/>
          <w:szCs w:val="23"/>
          <w:lang w:eastAsia="en-US"/>
        </w:rPr>
        <w:t>ühe nädala jooksul pärast otsuse tegemist kirjalikult taotlusdokumentides näidatud e-posti aadressil</w:t>
      </w:r>
      <w:r w:rsidRPr="001E50B3">
        <w:t>. Kutse mitteandmise otsust põhjendatakse kirjalikult.</w:t>
      </w:r>
    </w:p>
    <w:p w14:paraId="1AE5B299" w14:textId="77777777" w:rsidR="00A27C5C" w:rsidRPr="00070DE6" w:rsidRDefault="00A27C5C" w:rsidP="00A27C5C">
      <w:pPr>
        <w:pStyle w:val="Heading2"/>
        <w:numPr>
          <w:ilvl w:val="1"/>
          <w:numId w:val="10"/>
        </w:numPr>
        <w:ind w:left="0" w:firstLine="0"/>
      </w:pPr>
      <w:r w:rsidRPr="001E50B3">
        <w:t xml:space="preserve">Taotlejal on õigus esitada kaebus hindamisprotsessi ja -tulemuse kohta </w:t>
      </w:r>
      <w:r w:rsidRPr="00070DE6">
        <w:t>kutsekomisjonile Kutsekomisjoni töökorras (punkt 18) sätestatud tingimustel ja korras.</w:t>
      </w:r>
    </w:p>
    <w:p w14:paraId="790168F3" w14:textId="77777777" w:rsidR="00CF26C1" w:rsidRPr="00F911B2" w:rsidRDefault="00CF26C1" w:rsidP="00F911B2">
      <w:pPr>
        <w:pStyle w:val="Heading2"/>
        <w:spacing w:before="120"/>
        <w:ind w:left="0" w:firstLine="0"/>
        <w:jc w:val="both"/>
      </w:pPr>
      <w:r w:rsidRPr="00F911B2">
        <w:t xml:space="preserve">Taotlejal on õigus vaidlustada kutsekomisjoni otsus </w:t>
      </w:r>
      <w:r w:rsidR="007C580B" w:rsidRPr="00F911B2">
        <w:t xml:space="preserve">kutset taotlevale isikule </w:t>
      </w:r>
      <w:r w:rsidR="00462813" w:rsidRPr="00F911B2">
        <w:t xml:space="preserve">kutse andmise või andmata jätmise kohta </w:t>
      </w:r>
      <w:r w:rsidRPr="00F911B2">
        <w:t>haldusmenetluse seadus</w:t>
      </w:r>
      <w:r w:rsidR="007C580B" w:rsidRPr="00F911B2">
        <w:t>e</w:t>
      </w:r>
      <w:r w:rsidRPr="00F911B2">
        <w:t xml:space="preserve">s sätestatud tingimustel ja korras </w:t>
      </w:r>
      <w:r w:rsidR="007C580B" w:rsidRPr="00F911B2">
        <w:t xml:space="preserve">vaide esitamisega </w:t>
      </w:r>
      <w:r w:rsidRPr="00F911B2">
        <w:t>kutse andjale</w:t>
      </w:r>
      <w:r w:rsidR="0046615F" w:rsidRPr="00F911B2">
        <w:t xml:space="preserve"> või kaebusega halduskohtusse halduskohtumenetluse seaduse alusel</w:t>
      </w:r>
      <w:r w:rsidRPr="00F911B2">
        <w:t>.</w:t>
      </w:r>
    </w:p>
    <w:p w14:paraId="46243C85" w14:textId="77777777" w:rsidR="00F4742C" w:rsidRPr="00F911B2" w:rsidRDefault="005508A9" w:rsidP="002D5B07">
      <w:pPr>
        <w:pStyle w:val="Heading2"/>
        <w:spacing w:before="120"/>
        <w:ind w:left="0" w:hanging="9"/>
        <w:jc w:val="both"/>
      </w:pPr>
      <w:r w:rsidRPr="00F911B2">
        <w:t xml:space="preserve">Taotlejal on õigus kutsekomisjoni </w:t>
      </w:r>
      <w:r w:rsidR="00645B05" w:rsidRPr="00F911B2">
        <w:t>vaide</w:t>
      </w:r>
      <w:r w:rsidRPr="00F911B2">
        <w:t xml:space="preserve">otsus </w:t>
      </w:r>
      <w:r w:rsidR="009D12F2" w:rsidRPr="00F911B2">
        <w:t xml:space="preserve">edasi kaevata </w:t>
      </w:r>
      <w:r w:rsidRPr="00F911B2">
        <w:t>haldus</w:t>
      </w:r>
      <w:r w:rsidR="00CF26C1" w:rsidRPr="00F911B2">
        <w:t>kohtu</w:t>
      </w:r>
      <w:r w:rsidRPr="00F911B2">
        <w:t>menetluse seadus</w:t>
      </w:r>
      <w:r w:rsidR="001F7F93" w:rsidRPr="00F911B2">
        <w:t>tiku</w:t>
      </w:r>
      <w:r w:rsidRPr="00F911B2">
        <w:t>s sätestatud tingimustel ja korras</w:t>
      </w:r>
      <w:r w:rsidR="00CF26C1" w:rsidRPr="00F911B2">
        <w:t xml:space="preserve"> halduskohtusse</w:t>
      </w:r>
      <w:r w:rsidRPr="00F911B2">
        <w:t>.</w:t>
      </w:r>
    </w:p>
    <w:p w14:paraId="77329919" w14:textId="77777777" w:rsidR="008F1708" w:rsidRPr="00F911B2" w:rsidRDefault="00756B4A" w:rsidP="002D5B07">
      <w:pPr>
        <w:pStyle w:val="Heading2"/>
        <w:spacing w:before="120"/>
        <w:ind w:left="0" w:hanging="9"/>
        <w:jc w:val="both"/>
      </w:pPr>
      <w:r w:rsidRPr="00F911B2">
        <w:rPr>
          <w:color w:val="000000"/>
        </w:rPr>
        <w:t>Kutse andja sisestab kutse taotleja</w:t>
      </w:r>
      <w:r w:rsidR="00BE437C" w:rsidRPr="00F911B2">
        <w:rPr>
          <w:color w:val="000000"/>
        </w:rPr>
        <w:t xml:space="preserve"> </w:t>
      </w:r>
      <w:r w:rsidR="00601488" w:rsidRPr="00F911B2">
        <w:rPr>
          <w:color w:val="000000"/>
        </w:rPr>
        <w:t xml:space="preserve">ees- ja perekonnanime </w:t>
      </w:r>
      <w:r w:rsidR="00BC3B81" w:rsidRPr="00F911B2">
        <w:rPr>
          <w:color w:val="000000"/>
        </w:rPr>
        <w:t xml:space="preserve">ning </w:t>
      </w:r>
      <w:r w:rsidR="00601488" w:rsidRPr="00F911B2">
        <w:rPr>
          <w:color w:val="000000"/>
        </w:rPr>
        <w:t>isikukoodi, selle puudumisel sünniaja</w:t>
      </w:r>
      <w:r w:rsidR="00BC3B81" w:rsidRPr="00F911B2">
        <w:rPr>
          <w:color w:val="000000"/>
        </w:rPr>
        <w:t>, kutsetunnistuse väljaandja</w:t>
      </w:r>
      <w:r w:rsidR="00A50145" w:rsidRPr="00F911B2">
        <w:rPr>
          <w:color w:val="000000"/>
        </w:rPr>
        <w:t xml:space="preserve">, </w:t>
      </w:r>
      <w:r w:rsidRPr="00F911B2">
        <w:rPr>
          <w:color w:val="000000"/>
        </w:rPr>
        <w:t>antud kutse ja kutsetaseme</w:t>
      </w:r>
      <w:r w:rsidR="00F17204" w:rsidRPr="00F911B2">
        <w:rPr>
          <w:color w:val="000000"/>
        </w:rPr>
        <w:t xml:space="preserve"> </w:t>
      </w:r>
      <w:r w:rsidRPr="00F911B2">
        <w:rPr>
          <w:color w:val="000000"/>
        </w:rPr>
        <w:t xml:space="preserve">ning kehtivusaja </w:t>
      </w:r>
      <w:r w:rsidR="00BC3B81" w:rsidRPr="00F911B2">
        <w:rPr>
          <w:color w:val="000000"/>
        </w:rPr>
        <w:t xml:space="preserve">alguse </w:t>
      </w:r>
      <w:r w:rsidR="00743E90" w:rsidRPr="00F911B2">
        <w:rPr>
          <w:color w:val="000000"/>
        </w:rPr>
        <w:t xml:space="preserve">ja lõpu </w:t>
      </w:r>
      <w:r w:rsidRPr="00F911B2">
        <w:rPr>
          <w:color w:val="000000"/>
        </w:rPr>
        <w:t>kutseregistrisse 10 tööpäeva jooksul, arvates kutseregistrisse kande tegemise aluseks oleva otsuse tegemisest. Trükitud kutsetunnistused väljastab kutse andjale Kutsekoda</w:t>
      </w:r>
      <w:r w:rsidR="00CF2F96" w:rsidRPr="00F911B2">
        <w:rPr>
          <w:color w:val="000000"/>
        </w:rPr>
        <w:t>.</w:t>
      </w:r>
    </w:p>
    <w:p w14:paraId="6B284BAA" w14:textId="77777777" w:rsidR="00A27C5C" w:rsidRPr="001E50B3" w:rsidRDefault="00A27C5C" w:rsidP="00A27C5C">
      <w:pPr>
        <w:pStyle w:val="Heading2"/>
        <w:numPr>
          <w:ilvl w:val="1"/>
          <w:numId w:val="10"/>
        </w:numPr>
        <w:ind w:left="0" w:hanging="9"/>
      </w:pPr>
      <w:r w:rsidRPr="001E50B3">
        <w:t xml:space="preserve">KA väljastab kutsetunnistuse </w:t>
      </w:r>
      <w:r w:rsidRPr="001E50B3">
        <w:rPr>
          <w:sz w:val="23"/>
          <w:szCs w:val="23"/>
          <w:lang w:eastAsia="en-US"/>
        </w:rPr>
        <w:t xml:space="preserve">30 tööpäeva jooksul </w:t>
      </w:r>
      <w:r w:rsidRPr="001E50B3">
        <w:t>päeva jooksul pärast kutse andmise otsuse vastuvõtmist.</w:t>
      </w:r>
    </w:p>
    <w:p w14:paraId="03EBB511" w14:textId="77777777" w:rsidR="005508A9" w:rsidRPr="002A08A0" w:rsidRDefault="005508A9" w:rsidP="002D5B07">
      <w:pPr>
        <w:pStyle w:val="Heading2"/>
        <w:spacing w:before="120"/>
        <w:ind w:left="0" w:hanging="9"/>
        <w:jc w:val="both"/>
      </w:pPr>
      <w:r w:rsidRPr="002A08A0">
        <w:t>Kutse andjal on kutsekomisjoni ettepanekul õigus tunnistada kutsetunnistus kehtetuks, kui:</w:t>
      </w:r>
    </w:p>
    <w:p w14:paraId="048E0DD8" w14:textId="77777777" w:rsidR="005508A9" w:rsidRPr="002A08A0" w:rsidRDefault="005508A9" w:rsidP="000E6ED4">
      <w:pPr>
        <w:numPr>
          <w:ilvl w:val="0"/>
          <w:numId w:val="20"/>
        </w:numPr>
        <w:ind w:left="0" w:firstLine="0"/>
        <w:jc w:val="both"/>
      </w:pPr>
      <w:r w:rsidRPr="002A08A0">
        <w:t>kutsetunnistus on saadud pettuse teel;</w:t>
      </w:r>
    </w:p>
    <w:p w14:paraId="58B5C194" w14:textId="77777777" w:rsidR="005508A9" w:rsidRPr="002A08A0" w:rsidRDefault="005508A9" w:rsidP="000E6ED4">
      <w:pPr>
        <w:numPr>
          <w:ilvl w:val="0"/>
          <w:numId w:val="20"/>
        </w:numPr>
        <w:ind w:left="0" w:firstLine="0"/>
        <w:jc w:val="both"/>
      </w:pPr>
      <w:r w:rsidRPr="002A08A0">
        <w:t>kutsetunnistus on välja antud võltsitud või valeandmeid sisaldava dokumendi alusel;</w:t>
      </w:r>
    </w:p>
    <w:p w14:paraId="4FD027C0" w14:textId="77777777" w:rsidR="00AF0106" w:rsidRPr="002A08A0" w:rsidRDefault="005508A9" w:rsidP="000E6ED4">
      <w:pPr>
        <w:numPr>
          <w:ilvl w:val="0"/>
          <w:numId w:val="20"/>
        </w:numPr>
        <w:ind w:left="0" w:firstLine="0"/>
        <w:jc w:val="both"/>
      </w:pPr>
      <w:r w:rsidRPr="002A08A0">
        <w:t>kutset omava isiku tegevus ei vasta kutsestandardiga sätestatud normidele.</w:t>
      </w:r>
    </w:p>
    <w:p w14:paraId="7F91DA8C" w14:textId="77777777" w:rsidR="00C81D7B" w:rsidRPr="002A08A0" w:rsidRDefault="005508A9" w:rsidP="002D5B07">
      <w:pPr>
        <w:pStyle w:val="Heading2"/>
        <w:spacing w:before="120"/>
        <w:ind w:left="0" w:hanging="11"/>
        <w:jc w:val="both"/>
      </w:pPr>
      <w:r w:rsidRPr="002A08A0">
        <w:t>Kutsetunnistuse kehtetuks tunnistamisel peab kutsekomisjon andma isikule võimaluse esitada kirjalikus, suulises või muus sobivas vormis asja koh</w:t>
      </w:r>
      <w:r w:rsidR="00457846" w:rsidRPr="002A08A0">
        <w:t xml:space="preserve">ta oma arvamuse ja vastuväited. </w:t>
      </w:r>
      <w:r w:rsidRPr="002A08A0">
        <w:lastRenderedPageBreak/>
        <w:t xml:space="preserve">Kutsekomisjon võib kutsetunnistuse kehtetuks tunnistamisel tugineda kolmandate isikute (nt </w:t>
      </w:r>
      <w:r w:rsidR="00A27C5C">
        <w:t>erapooletute ekspertide</w:t>
      </w:r>
      <w:r w:rsidR="007741EA" w:rsidRPr="002A08A0">
        <w:t>) seisukohtadele</w:t>
      </w:r>
      <w:r w:rsidRPr="002A08A0">
        <w:t>.</w:t>
      </w:r>
    </w:p>
    <w:p w14:paraId="197A18FC" w14:textId="77777777" w:rsidR="00A511ED" w:rsidRDefault="005508A9" w:rsidP="00A511ED">
      <w:pPr>
        <w:pStyle w:val="Heading2"/>
        <w:spacing w:before="120"/>
        <w:ind w:left="0" w:hanging="11"/>
        <w:jc w:val="both"/>
      </w:pPr>
      <w:r w:rsidRPr="002A08A0">
        <w:t>Kutsetunnistuse kehtetuks tunnistamisel kustutat</w:t>
      </w:r>
      <w:r w:rsidR="00E25A06">
        <w:t>akse see kutseregistrist ning kutse andja</w:t>
      </w:r>
      <w:r w:rsidRPr="002A08A0">
        <w:t xml:space="preserve"> teatab otsusest asjaomasele isikule tähtkirjaga ja avaldab sellekohase kuulutuse Ametlikes Teadaannetes (</w:t>
      </w:r>
      <w:hyperlink r:id="rId8" w:history="1">
        <w:r w:rsidRPr="002A08A0">
          <w:rPr>
            <w:rStyle w:val="Hyperlink"/>
            <w:color w:val="auto"/>
          </w:rPr>
          <w:t>http://www.ametlikudteadaanded.ee/</w:t>
        </w:r>
      </w:hyperlink>
      <w:r w:rsidRPr="002A08A0">
        <w:t>).</w:t>
      </w:r>
      <w:r w:rsidR="00A511ED">
        <w:t xml:space="preserve"> </w:t>
      </w:r>
    </w:p>
    <w:p w14:paraId="7C1D3337" w14:textId="77777777" w:rsidR="005508A9" w:rsidRDefault="00CF26C1" w:rsidP="00A511ED">
      <w:pPr>
        <w:pStyle w:val="Heading2"/>
        <w:spacing w:before="120"/>
        <w:ind w:left="0" w:hanging="11"/>
        <w:jc w:val="both"/>
      </w:pPr>
      <w:r w:rsidRPr="002A08A0">
        <w:rPr>
          <w:lang w:eastAsia="et-EE"/>
        </w:rPr>
        <w:t>K</w:t>
      </w:r>
      <w:r w:rsidR="005508A9" w:rsidRPr="002A08A0">
        <w:rPr>
          <w:lang w:eastAsia="et-EE"/>
        </w:rPr>
        <w:t xml:space="preserve">utsetunnistuse omanik </w:t>
      </w:r>
      <w:r w:rsidRPr="002A08A0">
        <w:rPr>
          <w:lang w:eastAsia="et-EE"/>
        </w:rPr>
        <w:t xml:space="preserve">võib </w:t>
      </w:r>
      <w:r w:rsidR="005508A9" w:rsidRPr="002A08A0">
        <w:rPr>
          <w:lang w:eastAsia="et-EE"/>
        </w:rPr>
        <w:t>taotleda kutsetunnistuse duplikaadi väljaandmist kutse</w:t>
      </w:r>
      <w:r w:rsidRPr="002A08A0">
        <w:rPr>
          <w:lang w:eastAsia="et-EE"/>
        </w:rPr>
        <w:t xml:space="preserve"> andjalt</w:t>
      </w:r>
      <w:r w:rsidR="005508A9" w:rsidRPr="002A08A0">
        <w:rPr>
          <w:lang w:eastAsia="et-EE"/>
        </w:rPr>
        <w:t>.</w:t>
      </w:r>
      <w:r w:rsidR="002A24FB">
        <w:rPr>
          <w:lang w:eastAsia="et-EE"/>
        </w:rPr>
        <w:t xml:space="preserve"> </w:t>
      </w:r>
    </w:p>
    <w:p w14:paraId="0742C39D" w14:textId="2C9E30FC" w:rsidR="00A511ED" w:rsidRDefault="00A511ED" w:rsidP="00A511ED">
      <w:pPr>
        <w:rPr>
          <w:lang w:eastAsia="et-EE"/>
        </w:rPr>
      </w:pPr>
    </w:p>
    <w:p w14:paraId="4BCA103C" w14:textId="77777777" w:rsidR="00E90950" w:rsidRPr="00A511ED" w:rsidRDefault="00E90950" w:rsidP="00A511ED">
      <w:pPr>
        <w:rPr>
          <w:lang w:eastAsia="et-EE"/>
        </w:rPr>
      </w:pPr>
    </w:p>
    <w:p w14:paraId="2757109D" w14:textId="77777777" w:rsidR="00516762" w:rsidRPr="002A08A0" w:rsidRDefault="00581D48" w:rsidP="002D5B07">
      <w:pPr>
        <w:pStyle w:val="Heading1"/>
      </w:pPr>
      <w:bookmarkStart w:id="7" w:name="_Toc419121507"/>
      <w:r w:rsidRPr="002A08A0">
        <w:t>KUTSETUNNIST</w:t>
      </w:r>
      <w:r w:rsidR="00527A82" w:rsidRPr="002A08A0">
        <w:t>U</w:t>
      </w:r>
      <w:r w:rsidRPr="002A08A0">
        <w:t>S</w:t>
      </w:r>
      <w:r w:rsidR="00527A82" w:rsidRPr="002A08A0">
        <w:t>E KEHTIVUSAEG</w:t>
      </w:r>
    </w:p>
    <w:p w14:paraId="522521D0" w14:textId="77777777" w:rsidR="00A27C5C" w:rsidRPr="001E50B3" w:rsidRDefault="00A27C5C" w:rsidP="00A27C5C">
      <w:pPr>
        <w:pStyle w:val="Heading2"/>
        <w:numPr>
          <w:ilvl w:val="1"/>
          <w:numId w:val="10"/>
        </w:numPr>
        <w:ind w:left="576"/>
      </w:pPr>
      <w:r w:rsidRPr="001E50B3">
        <w:t>Kutsetunnistuse kehtivusaja alguse otsustab kutsekomisjon.</w:t>
      </w:r>
    </w:p>
    <w:p w14:paraId="758F0D0A" w14:textId="77777777" w:rsidR="00A27C5C" w:rsidRPr="001E50B3" w:rsidRDefault="00A27C5C" w:rsidP="00A27C5C">
      <w:pPr>
        <w:pStyle w:val="Heading3"/>
        <w:numPr>
          <w:ilvl w:val="2"/>
          <w:numId w:val="10"/>
        </w:numPr>
      </w:pPr>
      <w:r w:rsidRPr="001E50B3">
        <w:t xml:space="preserve">Noorem-viipekeeletõlk, tase 5 kutsetunnistus kehtib </w:t>
      </w:r>
      <w:r w:rsidRPr="00A4275B">
        <w:t>4</w:t>
      </w:r>
      <w:r w:rsidRPr="001E50B3">
        <w:t xml:space="preserve"> aastat alates kutsekomisjoni otsuse tegemise kuupäevast.</w:t>
      </w:r>
    </w:p>
    <w:p w14:paraId="0BF428BB" w14:textId="77777777" w:rsidR="00A27C5C" w:rsidRPr="001E50B3" w:rsidRDefault="00A27C5C" w:rsidP="00A27C5C">
      <w:pPr>
        <w:pStyle w:val="Heading3"/>
        <w:numPr>
          <w:ilvl w:val="2"/>
          <w:numId w:val="10"/>
        </w:numPr>
      </w:pPr>
      <w:r w:rsidRPr="001E50B3">
        <w:t xml:space="preserve">Vanem-viipekeeletõlk, tase 6 kutsetunnistus kehtib 4 aastat alates kutsekomisjoni otsuse tegemise kuupäevast. </w:t>
      </w:r>
    </w:p>
    <w:p w14:paraId="30CB3738" w14:textId="60BDEDCD" w:rsidR="00A27C5C" w:rsidRPr="003560FF" w:rsidRDefault="00A27C5C" w:rsidP="00A27C5C">
      <w:pPr>
        <w:pStyle w:val="Heading3"/>
        <w:numPr>
          <w:ilvl w:val="2"/>
          <w:numId w:val="10"/>
        </w:numPr>
      </w:pPr>
      <w:r w:rsidRPr="003560FF">
        <w:t xml:space="preserve">Meister-viipekeeletõlk, tase 7 kutsetunnistus kehtib </w:t>
      </w:r>
      <w:r w:rsidR="00F77BDA" w:rsidRPr="003560FF">
        <w:t>8</w:t>
      </w:r>
      <w:r w:rsidRPr="003560FF">
        <w:t xml:space="preserve"> aastat alates kutsekomisjoni otsuse tegemise kuupäevast. </w:t>
      </w:r>
    </w:p>
    <w:p w14:paraId="7F123C67" w14:textId="5581BE3D" w:rsidR="006127E1" w:rsidRDefault="006127E1" w:rsidP="002D5B07">
      <w:pPr>
        <w:jc w:val="both"/>
      </w:pPr>
    </w:p>
    <w:p w14:paraId="6D6C098B" w14:textId="77777777" w:rsidR="00E90950" w:rsidRPr="002A08A0" w:rsidRDefault="00E90950" w:rsidP="002D5B07">
      <w:pPr>
        <w:jc w:val="both"/>
      </w:pPr>
    </w:p>
    <w:p w14:paraId="79A42C2F" w14:textId="77777777" w:rsidR="00516762" w:rsidRPr="002A08A0" w:rsidRDefault="009F704C" w:rsidP="002D5B07">
      <w:pPr>
        <w:pStyle w:val="Heading1"/>
      </w:pPr>
      <w:r w:rsidRPr="002A08A0">
        <w:t>KUTSEKOMISJON</w:t>
      </w:r>
      <w:bookmarkEnd w:id="7"/>
    </w:p>
    <w:p w14:paraId="2A3FEF27" w14:textId="77777777" w:rsidR="005E4731" w:rsidRPr="002A08A0" w:rsidRDefault="00A511ED" w:rsidP="00A50145">
      <w:pPr>
        <w:pStyle w:val="Heading2"/>
        <w:spacing w:before="120"/>
        <w:ind w:left="0" w:firstLine="0"/>
        <w:jc w:val="both"/>
      </w:pPr>
      <w:r>
        <w:t>Kutse andja</w:t>
      </w:r>
      <w:r w:rsidR="004862FF">
        <w:t xml:space="preserve"> </w:t>
      </w:r>
      <w:r w:rsidR="0049269A" w:rsidRPr="002A08A0">
        <w:t xml:space="preserve">moodustab kutse andmise erapooletuse tagamiseks kutsekomisjoni. </w:t>
      </w:r>
      <w:r w:rsidR="006E2452" w:rsidRPr="002A08A0">
        <w:t>Kuts</w:t>
      </w:r>
      <w:r w:rsidR="00E25A06">
        <w:t xml:space="preserve">ekomisjoni volitused kehtivad kutse andja </w:t>
      </w:r>
      <w:r w:rsidR="006E2452" w:rsidRPr="002A08A0">
        <w:t>kutse andmise õiguse kehtivuse lõppemiseni. Kutsekomisjon töötab välja ku</w:t>
      </w:r>
      <w:r w:rsidR="0049269A" w:rsidRPr="002A08A0">
        <w:t>t</w:t>
      </w:r>
      <w:r w:rsidR="006E2452" w:rsidRPr="002A08A0">
        <w:t>sekomisjoni töökorra.</w:t>
      </w:r>
      <w:r w:rsidR="0049269A" w:rsidRPr="002A08A0">
        <w:t xml:space="preserve"> Kutsekomisjon lähtub oma töös kutseseadusest, kutse andmise korrast ja kutsekomisjoni töökorrast, kutsestandardist jm. kutse andja kehtestatud juhenditest. Kutsekomisjoni tööd korraldab kutse andja.</w:t>
      </w:r>
    </w:p>
    <w:p w14:paraId="71C66A2E" w14:textId="77777777" w:rsidR="0049269A" w:rsidRPr="00EC33A0" w:rsidRDefault="0049269A" w:rsidP="00A50145">
      <w:pPr>
        <w:pStyle w:val="Heading2"/>
        <w:spacing w:before="120"/>
        <w:ind w:left="709" w:hanging="708"/>
      </w:pPr>
      <w:r w:rsidRPr="00EC33A0">
        <w:t xml:space="preserve">Kutsekomisjoni koosseis </w:t>
      </w:r>
    </w:p>
    <w:p w14:paraId="63E45DB2" w14:textId="77777777" w:rsidR="0049269A" w:rsidRPr="002A08A0" w:rsidRDefault="0049269A" w:rsidP="002D5B07">
      <w:pPr>
        <w:pStyle w:val="CommentText"/>
        <w:jc w:val="both"/>
        <w:rPr>
          <w:sz w:val="24"/>
          <w:szCs w:val="24"/>
          <w:lang w:eastAsia="et-EE"/>
        </w:rPr>
      </w:pPr>
      <w:r w:rsidRPr="002A08A0">
        <w:rPr>
          <w:sz w:val="24"/>
          <w:szCs w:val="24"/>
        </w:rPr>
        <w:t>Kutsekomisjoni koosseisu kuuluvad:</w:t>
      </w:r>
    </w:p>
    <w:p w14:paraId="4AEB6096" w14:textId="77777777" w:rsidR="00A27C5C" w:rsidRPr="001E50B3" w:rsidRDefault="00A27C5C" w:rsidP="00A27C5C">
      <w:pPr>
        <w:pStyle w:val="Heading3"/>
      </w:pPr>
      <w:r w:rsidRPr="001E50B3">
        <w:t>Tööandjad</w:t>
      </w:r>
    </w:p>
    <w:p w14:paraId="42E53C0D" w14:textId="77777777" w:rsidR="00A27C5C" w:rsidRDefault="003B4C70" w:rsidP="00A27C5C">
      <w:pPr>
        <w:suppressAutoHyphens w:val="0"/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Ulvi Saks, Viipekeeletõlkide OÜ</w:t>
      </w:r>
    </w:p>
    <w:p w14:paraId="6F3D853A" w14:textId="77777777" w:rsidR="003B4C70" w:rsidRPr="001E50B3" w:rsidRDefault="003B4C70" w:rsidP="00A27C5C">
      <w:pPr>
        <w:suppressAutoHyphens w:val="0"/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Birgit- Eström Andreas, Astangu Kutserehabilitatsioonikeskus</w:t>
      </w:r>
    </w:p>
    <w:p w14:paraId="262CFF5A" w14:textId="77777777" w:rsidR="00A27C5C" w:rsidRPr="00A27C5C" w:rsidRDefault="00A27C5C" w:rsidP="00A27C5C">
      <w:pPr>
        <w:pStyle w:val="Heading3"/>
        <w:rPr>
          <w:sz w:val="23"/>
          <w:szCs w:val="23"/>
          <w:lang w:eastAsia="en-US"/>
        </w:rPr>
      </w:pPr>
      <w:r>
        <w:t>Kutseühingu esindajad</w:t>
      </w:r>
    </w:p>
    <w:p w14:paraId="274CEE26" w14:textId="77777777" w:rsidR="00A27C5C" w:rsidRPr="001E50B3" w:rsidRDefault="003B4C70" w:rsidP="00A27C5C">
      <w:pPr>
        <w:pStyle w:val="ListParagraph"/>
        <w:tabs>
          <w:tab w:val="left" w:pos="284"/>
        </w:tabs>
        <w:ind w:left="0"/>
        <w:contextualSpacing w:val="0"/>
        <w:jc w:val="both"/>
      </w:pPr>
      <w:r>
        <w:t>Raili Loit</w:t>
      </w:r>
      <w:r w:rsidR="00A27C5C" w:rsidRPr="001E50B3">
        <w:t xml:space="preserve">, Eesti Viipekeeletõlkide Kutseühing, </w:t>
      </w:r>
    </w:p>
    <w:p w14:paraId="4D58E219" w14:textId="77777777" w:rsidR="00A27C5C" w:rsidRPr="001E50B3" w:rsidRDefault="00A27C5C" w:rsidP="00A27C5C">
      <w:pPr>
        <w:pStyle w:val="Heading3"/>
      </w:pPr>
      <w:r>
        <w:t>Kliendigruppide esindajad</w:t>
      </w:r>
    </w:p>
    <w:p w14:paraId="65E6BF0F" w14:textId="77777777" w:rsidR="00A27C5C" w:rsidRDefault="00A27C5C" w:rsidP="00A27C5C">
      <w:pPr>
        <w:tabs>
          <w:tab w:val="left" w:pos="284"/>
        </w:tabs>
        <w:suppressAutoHyphens w:val="0"/>
        <w:autoSpaceDE w:val="0"/>
        <w:autoSpaceDN w:val="0"/>
        <w:adjustRightInd w:val="0"/>
        <w:spacing w:after="28"/>
        <w:rPr>
          <w:sz w:val="23"/>
          <w:szCs w:val="23"/>
          <w:lang w:eastAsia="en-US"/>
        </w:rPr>
      </w:pPr>
      <w:r w:rsidRPr="00E25A20">
        <w:rPr>
          <w:sz w:val="23"/>
          <w:szCs w:val="23"/>
          <w:lang w:eastAsia="en-US"/>
        </w:rPr>
        <w:t>Tiit Papp, E</w:t>
      </w:r>
      <w:r w:rsidR="003B4C70">
        <w:rPr>
          <w:sz w:val="23"/>
          <w:szCs w:val="23"/>
          <w:lang w:eastAsia="en-US"/>
        </w:rPr>
        <w:t>esti Kurtide Liit</w:t>
      </w:r>
    </w:p>
    <w:p w14:paraId="603C8474" w14:textId="3B6DB35C" w:rsidR="003B4C70" w:rsidRPr="00E25A20" w:rsidRDefault="00D70F7F" w:rsidP="00A27C5C">
      <w:pPr>
        <w:tabs>
          <w:tab w:val="left" w:pos="284"/>
        </w:tabs>
        <w:suppressAutoHyphens w:val="0"/>
        <w:autoSpaceDE w:val="0"/>
        <w:autoSpaceDN w:val="0"/>
        <w:adjustRightInd w:val="0"/>
        <w:spacing w:after="28"/>
        <w:rPr>
          <w:sz w:val="23"/>
          <w:szCs w:val="23"/>
          <w:lang w:eastAsia="en-US"/>
        </w:rPr>
      </w:pPr>
      <w:r w:rsidRPr="00020FE4">
        <w:rPr>
          <w:sz w:val="23"/>
          <w:szCs w:val="23"/>
          <w:lang w:eastAsia="en-US"/>
        </w:rPr>
        <w:t>Katariina Varendi</w:t>
      </w:r>
      <w:r w:rsidR="00020FE4" w:rsidRPr="00020FE4">
        <w:rPr>
          <w:sz w:val="23"/>
          <w:szCs w:val="23"/>
          <w:lang w:eastAsia="en-US"/>
        </w:rPr>
        <w:t>,</w:t>
      </w:r>
      <w:r w:rsidRPr="00020FE4">
        <w:rPr>
          <w:sz w:val="23"/>
          <w:szCs w:val="23"/>
          <w:lang w:eastAsia="en-US"/>
        </w:rPr>
        <w:t xml:space="preserve"> </w:t>
      </w:r>
      <w:r w:rsidR="003B4C70">
        <w:rPr>
          <w:sz w:val="23"/>
          <w:szCs w:val="23"/>
          <w:lang w:eastAsia="en-US"/>
        </w:rPr>
        <w:t>Eesti Töötukassa</w:t>
      </w:r>
    </w:p>
    <w:p w14:paraId="0CB24676" w14:textId="77777777" w:rsidR="004C0FF4" w:rsidRDefault="00C03F81" w:rsidP="004C0FF4">
      <w:pPr>
        <w:pStyle w:val="Heading2"/>
        <w:spacing w:before="120"/>
        <w:ind w:left="0" w:firstLine="0"/>
        <w:jc w:val="both"/>
        <w:rPr>
          <w:color w:val="000000" w:themeColor="text1"/>
          <w:lang w:eastAsia="et-EE"/>
        </w:rPr>
      </w:pPr>
      <w:r w:rsidRPr="002A08A0">
        <w:rPr>
          <w:color w:val="000000" w:themeColor="text1"/>
          <w:lang w:eastAsia="et-EE"/>
        </w:rPr>
        <w:t>N</w:t>
      </w:r>
      <w:r w:rsidR="00443E73" w:rsidRPr="002A08A0">
        <w:rPr>
          <w:color w:val="000000" w:themeColor="text1"/>
          <w:lang w:eastAsia="et-EE"/>
        </w:rPr>
        <w:t>õuded kutsekomisjoni liikmetele</w:t>
      </w:r>
    </w:p>
    <w:p w14:paraId="2E45DB0F" w14:textId="77777777" w:rsidR="004C0FF4" w:rsidRPr="00BD3089" w:rsidRDefault="00A27C5C" w:rsidP="004C0FF4">
      <w:pPr>
        <w:pStyle w:val="Heading3"/>
        <w:rPr>
          <w:color w:val="000000" w:themeColor="text1"/>
          <w:lang w:eastAsia="et-EE"/>
        </w:rPr>
      </w:pPr>
      <w:r w:rsidRPr="00BD3089">
        <w:rPr>
          <w:lang w:eastAsia="en-US"/>
        </w:rPr>
        <w:t xml:space="preserve">Kutsekomisjoni liikmel peab olema vähemalt keskharidus. </w:t>
      </w:r>
    </w:p>
    <w:p w14:paraId="48F19F26" w14:textId="77777777" w:rsidR="004C0FF4" w:rsidRPr="00BD3089" w:rsidRDefault="00A27C5C" w:rsidP="004C0FF4">
      <w:pPr>
        <w:pStyle w:val="Heading3"/>
        <w:rPr>
          <w:color w:val="000000" w:themeColor="text1"/>
          <w:lang w:eastAsia="et-EE"/>
        </w:rPr>
      </w:pPr>
      <w:r w:rsidRPr="00BD3089">
        <w:rPr>
          <w:lang w:eastAsia="en-US"/>
        </w:rPr>
        <w:t xml:space="preserve">Kutsekomisjoni liige peab omama ülevaadet kutsesüsteemist, viipekeeletõlgi kutsealast, viipekeeletõlgi kutse eripärast ja kutseala arengust. </w:t>
      </w:r>
    </w:p>
    <w:p w14:paraId="78734054" w14:textId="77777777" w:rsidR="00A27C5C" w:rsidRPr="00BD3089" w:rsidRDefault="00A27C5C" w:rsidP="004C0FF4">
      <w:pPr>
        <w:pStyle w:val="Heading3"/>
        <w:rPr>
          <w:color w:val="000000" w:themeColor="text1"/>
          <w:lang w:eastAsia="et-EE"/>
        </w:rPr>
      </w:pPr>
      <w:r w:rsidRPr="00BD3089">
        <w:rPr>
          <w:lang w:eastAsia="en-US"/>
        </w:rPr>
        <w:t>Kutsekomisjoni liige peab tegutsema erapooletult.</w:t>
      </w:r>
    </w:p>
    <w:p w14:paraId="7877DA50" w14:textId="1C787E9B" w:rsidR="00B85233" w:rsidRDefault="00B85233" w:rsidP="002D5B07">
      <w:pPr>
        <w:pStyle w:val="ListParagraph"/>
        <w:tabs>
          <w:tab w:val="left" w:pos="284"/>
        </w:tabs>
        <w:ind w:left="0"/>
        <w:contextualSpacing w:val="0"/>
        <w:jc w:val="both"/>
      </w:pPr>
    </w:p>
    <w:p w14:paraId="559DD401" w14:textId="77777777" w:rsidR="00E90950" w:rsidRPr="002A08A0" w:rsidRDefault="00E90950" w:rsidP="002D5B07">
      <w:pPr>
        <w:pStyle w:val="ListParagraph"/>
        <w:tabs>
          <w:tab w:val="left" w:pos="284"/>
        </w:tabs>
        <w:ind w:left="0"/>
        <w:contextualSpacing w:val="0"/>
        <w:jc w:val="both"/>
      </w:pPr>
    </w:p>
    <w:p w14:paraId="28FF1C62" w14:textId="77777777" w:rsidR="00516762" w:rsidRPr="002A08A0" w:rsidRDefault="00B31233" w:rsidP="002D5B07">
      <w:pPr>
        <w:pStyle w:val="Heading1"/>
      </w:pPr>
      <w:bookmarkStart w:id="8" w:name="_Toc419121509"/>
      <w:r w:rsidRPr="002A08A0">
        <w:t xml:space="preserve">HINDAMISKOMISJON </w:t>
      </w:r>
      <w:bookmarkEnd w:id="8"/>
    </w:p>
    <w:p w14:paraId="5DF0B60A" w14:textId="77777777" w:rsidR="00961AA2" w:rsidRDefault="00D14C8D" w:rsidP="00A27C5C">
      <w:pPr>
        <w:pStyle w:val="Heading3"/>
        <w:numPr>
          <w:ilvl w:val="2"/>
          <w:numId w:val="10"/>
        </w:numPr>
      </w:pPr>
      <w:r w:rsidRPr="002A08A0">
        <w:t xml:space="preserve">Kutsekomisjon </w:t>
      </w:r>
      <w:r w:rsidR="0049269A" w:rsidRPr="002A08A0">
        <w:t xml:space="preserve">moodustab </w:t>
      </w:r>
      <w:r w:rsidR="006E2452" w:rsidRPr="002A08A0">
        <w:t>kutse taotleja kompetentsuse hindamiseks</w:t>
      </w:r>
      <w:r w:rsidRPr="002A08A0">
        <w:t xml:space="preserve"> hindamiskomisjon(id)</w:t>
      </w:r>
      <w:r w:rsidR="006E2452" w:rsidRPr="002A08A0">
        <w:t xml:space="preserve">. </w:t>
      </w:r>
      <w:r w:rsidR="003522D2" w:rsidRPr="002A08A0">
        <w:t xml:space="preserve">Hindamiskomisjon koosneb vähemalt kolmest liikmest. </w:t>
      </w:r>
      <w:r w:rsidR="003522D2" w:rsidRPr="002A08A0">
        <w:lastRenderedPageBreak/>
        <w:t>Hindamiskomisjoni(de) liikmete kompetentsus peab kogumis vastama järgmistele nõuetele:</w:t>
      </w:r>
    </w:p>
    <w:p w14:paraId="768480AF" w14:textId="77777777" w:rsidR="00A27C5C" w:rsidRPr="00961AA2" w:rsidRDefault="00A27C5C" w:rsidP="00961AA2">
      <w:pPr>
        <w:pStyle w:val="Heading4"/>
        <w:jc w:val="left"/>
        <w:rPr>
          <w:b w:val="0"/>
        </w:rPr>
      </w:pPr>
      <w:r w:rsidRPr="00961AA2">
        <w:rPr>
          <w:b w:val="0"/>
        </w:rPr>
        <w:t>viipekeeletõlgi kutsealane kompetentsus,</w:t>
      </w:r>
    </w:p>
    <w:p w14:paraId="5449BEB9" w14:textId="77777777" w:rsidR="00A27C5C" w:rsidRPr="00961AA2" w:rsidRDefault="00A27C5C" w:rsidP="00961AA2">
      <w:pPr>
        <w:pStyle w:val="Heading4"/>
        <w:jc w:val="left"/>
        <w:rPr>
          <w:b w:val="0"/>
        </w:rPr>
      </w:pPr>
      <w:r w:rsidRPr="00961AA2">
        <w:rPr>
          <w:b w:val="0"/>
        </w:rPr>
        <w:t>kutsesüsteemialane kompetentsus,</w:t>
      </w:r>
    </w:p>
    <w:p w14:paraId="2C269081" w14:textId="77777777" w:rsidR="00A27C5C" w:rsidRPr="00961AA2" w:rsidRDefault="00A27C5C" w:rsidP="00961AA2">
      <w:pPr>
        <w:pStyle w:val="Heading4"/>
        <w:jc w:val="left"/>
        <w:rPr>
          <w:b w:val="0"/>
        </w:rPr>
      </w:pPr>
      <w:r w:rsidRPr="00961AA2">
        <w:rPr>
          <w:b w:val="0"/>
        </w:rPr>
        <w:t>hindamisalane kompetentsus</w:t>
      </w:r>
    </w:p>
    <w:p w14:paraId="5E8281C6" w14:textId="77777777" w:rsidR="00A27C5C" w:rsidRPr="001E50B3" w:rsidRDefault="00A27C5C" w:rsidP="00A27C5C">
      <w:pPr>
        <w:pStyle w:val="Heading2"/>
        <w:numPr>
          <w:ilvl w:val="1"/>
          <w:numId w:val="10"/>
        </w:numPr>
        <w:ind w:left="0" w:hanging="9"/>
      </w:pPr>
      <w:r w:rsidRPr="001E50B3">
        <w:t>Hindamiskomisjonide liikmed peavad olema sobivate isikuomaduste ja hoiakutega ning tegutsema erapooletult.</w:t>
      </w:r>
    </w:p>
    <w:p w14:paraId="4FB96BC2" w14:textId="77777777" w:rsidR="00A27C5C" w:rsidRPr="001E50B3" w:rsidRDefault="00A27C5C" w:rsidP="00A27C5C">
      <w:pPr>
        <w:pStyle w:val="Heading2"/>
        <w:numPr>
          <w:ilvl w:val="1"/>
          <w:numId w:val="10"/>
        </w:numPr>
        <w:ind w:left="0" w:hanging="9"/>
      </w:pPr>
      <w:r w:rsidRPr="001E50B3">
        <w:rPr>
          <w:lang w:eastAsia="en-US"/>
        </w:rPr>
        <w:t xml:space="preserve">Hindamiskomisjoni liikmetest ei tohi üle ühe kolmandiku olla vahetult seotud antud hindamiseks ettevalmistava koolituse või väljaõppe korraldamisega ja üle ühe kolmandiku olla taotleja tööandjaga samast asutusest. </w:t>
      </w:r>
    </w:p>
    <w:p w14:paraId="1767E1B9" w14:textId="77777777" w:rsidR="00A27C5C" w:rsidRDefault="00A27C5C" w:rsidP="00A27C5C">
      <w:pPr>
        <w:pStyle w:val="Heading2"/>
        <w:numPr>
          <w:ilvl w:val="1"/>
          <w:numId w:val="10"/>
        </w:numPr>
        <w:ind w:left="0" w:hanging="9"/>
        <w:rPr>
          <w:lang w:eastAsia="en-US"/>
        </w:rPr>
      </w:pPr>
      <w:r w:rsidRPr="001E50B3">
        <w:rPr>
          <w:lang w:eastAsia="en-US"/>
        </w:rPr>
        <w:t xml:space="preserve">Juhul, kui punktis </w:t>
      </w:r>
      <w:r w:rsidR="004C0FF4" w:rsidRPr="00BD3089">
        <w:rPr>
          <w:lang w:eastAsia="en-US"/>
        </w:rPr>
        <w:t>8</w:t>
      </w:r>
      <w:r w:rsidRPr="00BD3089">
        <w:rPr>
          <w:lang w:eastAsia="en-US"/>
        </w:rPr>
        <w:t>.3</w:t>
      </w:r>
      <w:r w:rsidRPr="001E50B3">
        <w:rPr>
          <w:lang w:eastAsia="en-US"/>
        </w:rPr>
        <w:t xml:space="preserve"> nimetatud tingimused ei ole täidetud, peab tingimustele mittevastav komisjoni liige end hindamisprotsessist ajutiselt taandama. </w:t>
      </w:r>
    </w:p>
    <w:p w14:paraId="074B2D6F" w14:textId="77777777" w:rsidR="00A27C5C" w:rsidRPr="00A27C5C" w:rsidRDefault="00A27C5C" w:rsidP="00A27C5C"/>
    <w:p w14:paraId="6A1AA9C7" w14:textId="77777777" w:rsidR="00443E73" w:rsidRPr="002A08A0" w:rsidRDefault="00443E73" w:rsidP="00443E73"/>
    <w:p w14:paraId="1BF028D0" w14:textId="77777777" w:rsidR="00622F47" w:rsidRPr="002A08A0" w:rsidRDefault="00622F47" w:rsidP="002D5B07">
      <w:pPr>
        <w:pStyle w:val="Heading1"/>
      </w:pPr>
      <w:bookmarkStart w:id="9" w:name="_Toc419121510"/>
      <w:r w:rsidRPr="002A08A0">
        <w:t>KUTSE ANDMISE DOKUMENTEERIMINE JA DOKUMENTIDE SÄILITAMINE</w:t>
      </w:r>
      <w:bookmarkEnd w:id="9"/>
    </w:p>
    <w:p w14:paraId="675A6E28" w14:textId="77777777" w:rsidR="00EF28C1" w:rsidRPr="002A08A0" w:rsidRDefault="00A511ED" w:rsidP="002D5B07">
      <w:pPr>
        <w:pStyle w:val="ListParagraph"/>
        <w:tabs>
          <w:tab w:val="left" w:pos="567"/>
        </w:tabs>
        <w:spacing w:before="120"/>
        <w:ind w:left="0"/>
        <w:contextualSpacing w:val="0"/>
        <w:jc w:val="both"/>
        <w:rPr>
          <w:lang w:eastAsia="et-EE"/>
        </w:rPr>
      </w:pPr>
      <w:r>
        <w:rPr>
          <w:lang w:eastAsia="et-EE"/>
        </w:rPr>
        <w:t>Kutse andja</w:t>
      </w:r>
      <w:r w:rsidR="004862FF">
        <w:rPr>
          <w:lang w:eastAsia="et-EE"/>
        </w:rPr>
        <w:t xml:space="preserve"> </w:t>
      </w:r>
      <w:r w:rsidR="00491933" w:rsidRPr="002A08A0">
        <w:rPr>
          <w:lang w:eastAsia="et-EE"/>
        </w:rPr>
        <w:t>dokumenteerib k</w:t>
      </w:r>
      <w:r w:rsidR="00622F47" w:rsidRPr="002A08A0">
        <w:rPr>
          <w:lang w:eastAsia="et-EE"/>
        </w:rPr>
        <w:t>utse andmisega seotud tegevus</w:t>
      </w:r>
      <w:r w:rsidR="00491933" w:rsidRPr="002A08A0">
        <w:rPr>
          <w:lang w:eastAsia="et-EE"/>
        </w:rPr>
        <w:t>e</w:t>
      </w:r>
      <w:r w:rsidR="00622F47" w:rsidRPr="002A08A0">
        <w:rPr>
          <w:lang w:eastAsia="et-EE"/>
        </w:rPr>
        <w:t xml:space="preserve"> </w:t>
      </w:r>
      <w:r w:rsidR="00327287">
        <w:rPr>
          <w:lang w:eastAsia="et-EE"/>
        </w:rPr>
        <w:t>Kutsekoja</w:t>
      </w:r>
      <w:r w:rsidR="00327287" w:rsidRPr="002A08A0">
        <w:rPr>
          <w:lang w:eastAsia="et-EE"/>
        </w:rPr>
        <w:t xml:space="preserve"> </w:t>
      </w:r>
      <w:r w:rsidR="00622F47" w:rsidRPr="002A08A0">
        <w:rPr>
          <w:lang w:eastAsia="et-EE"/>
        </w:rPr>
        <w:t xml:space="preserve">välja töötatud dokumendivormide järgi ja määratud ulatuses ning dokumente säilitatakse </w:t>
      </w:r>
      <w:r w:rsidR="00327287">
        <w:rPr>
          <w:lang w:eastAsia="et-EE"/>
        </w:rPr>
        <w:t>Kutsekoja</w:t>
      </w:r>
      <w:r w:rsidR="00327287" w:rsidRPr="002A08A0">
        <w:rPr>
          <w:lang w:eastAsia="et-EE"/>
        </w:rPr>
        <w:t xml:space="preserve"> </w:t>
      </w:r>
      <w:r w:rsidR="00622F47" w:rsidRPr="002A08A0">
        <w:rPr>
          <w:lang w:eastAsia="et-EE"/>
        </w:rPr>
        <w:t>kinnitatud arhiveerimiskorras sätestatud aja jooksul, kui õigusaktides ei ole tähtaegu sätestatud.</w:t>
      </w:r>
      <w:bookmarkEnd w:id="0"/>
    </w:p>
    <w:sectPr w:rsidR="00EF28C1" w:rsidRPr="002A08A0" w:rsidSect="0046717C">
      <w:footerReference w:type="default" r:id="rId9"/>
      <w:headerReference w:type="first" r:id="rId10"/>
      <w:footnotePr>
        <w:pos w:val="beneathText"/>
      </w:footnotePr>
      <w:pgSz w:w="11905" w:h="16837"/>
      <w:pgMar w:top="1238" w:right="1415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D658" w14:textId="77777777" w:rsidR="00E53D61" w:rsidRDefault="00E53D61">
      <w:r>
        <w:separator/>
      </w:r>
    </w:p>
  </w:endnote>
  <w:endnote w:type="continuationSeparator" w:id="0">
    <w:p w14:paraId="1568B957" w14:textId="77777777" w:rsidR="00E53D61" w:rsidRDefault="00E53D61">
      <w:r>
        <w:continuationSeparator/>
      </w:r>
    </w:p>
  </w:endnote>
  <w:endnote w:type="continuationNotice" w:id="1">
    <w:p w14:paraId="6ECCA433" w14:textId="77777777" w:rsidR="00E53D61" w:rsidRDefault="00E53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44F0" w14:textId="3D35216C" w:rsidR="0046717C" w:rsidRDefault="00A7225E">
    <w:pPr>
      <w:pStyle w:val="Footer"/>
      <w:jc w:val="right"/>
    </w:pPr>
    <w:r>
      <w:fldChar w:fldCharType="begin"/>
    </w:r>
    <w:r w:rsidR="0046717C">
      <w:instrText xml:space="preserve"> PAGE   \* MERGEFORMAT </w:instrText>
    </w:r>
    <w:r>
      <w:fldChar w:fldCharType="separate"/>
    </w:r>
    <w:r w:rsidR="007C7E64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47BC" w14:textId="77777777" w:rsidR="00E53D61" w:rsidRDefault="00E53D61">
      <w:r>
        <w:separator/>
      </w:r>
    </w:p>
  </w:footnote>
  <w:footnote w:type="continuationSeparator" w:id="0">
    <w:p w14:paraId="080659C1" w14:textId="77777777" w:rsidR="00E53D61" w:rsidRDefault="00E53D61">
      <w:r>
        <w:continuationSeparator/>
      </w:r>
    </w:p>
  </w:footnote>
  <w:footnote w:type="continuationNotice" w:id="1">
    <w:p w14:paraId="09708356" w14:textId="77777777" w:rsidR="00E53D61" w:rsidRDefault="00E53D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9F02" w14:textId="45581D76" w:rsidR="00EA2D91" w:rsidRPr="00A24E3F" w:rsidRDefault="0054352C" w:rsidP="00C7683C">
    <w:pPr>
      <w:jc w:val="right"/>
      <w:rPr>
        <w:sz w:val="36"/>
        <w:szCs w:val="36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C0FF36" wp14:editId="21975301">
              <wp:simplePos x="0" y="0"/>
              <wp:positionH relativeFrom="column">
                <wp:posOffset>-187960</wp:posOffset>
              </wp:positionH>
              <wp:positionV relativeFrom="paragraph">
                <wp:posOffset>-15240</wp:posOffset>
              </wp:positionV>
              <wp:extent cx="1795145" cy="628015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B96A2" w14:textId="77777777" w:rsidR="00EA2D91" w:rsidRPr="00491933" w:rsidRDefault="00FC7FB0" w:rsidP="00491933">
                          <w:pPr>
                            <w:rPr>
                              <w:b/>
                              <w:color w:val="808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color w:val="808080"/>
                              <w:sz w:val="22"/>
                              <w:szCs w:val="22"/>
                              <w:lang w:eastAsia="et-EE"/>
                            </w:rPr>
                            <w:drawing>
                              <wp:inline distT="0" distB="0" distL="0" distR="0" wp14:anchorId="3F769FC4" wp14:editId="44DBFAEB">
                                <wp:extent cx="838200" cy="495300"/>
                                <wp:effectExtent l="0" t="0" r="0" b="0"/>
                                <wp:docPr id="2" name="Pilt 0" descr="evk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lt 0" descr="evk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0FF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4.8pt;margin-top:-1.2pt;width:141.35pt;height:4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" strokecolor="#d8d8d8">
              <v:textbox>
                <w:txbxContent>
                  <w:p w14:paraId="210B96A2" w14:textId="77777777" w:rsidR="00EA2D91" w:rsidRPr="00491933" w:rsidRDefault="00FC7FB0" w:rsidP="00491933">
                    <w:pPr>
                      <w:rPr>
                        <w:b/>
                        <w:color w:val="808080"/>
                        <w:sz w:val="22"/>
                        <w:szCs w:val="22"/>
                      </w:rPr>
                    </w:pPr>
                    <w:r>
                      <w:rPr>
                        <w:noProof/>
                        <w:color w:val="808080"/>
                        <w:sz w:val="22"/>
                        <w:szCs w:val="22"/>
                        <w:lang w:eastAsia="et-EE"/>
                      </w:rPr>
                      <w:drawing>
                        <wp:inline distT="0" distB="0" distL="0" distR="0" wp14:anchorId="3F769FC4" wp14:editId="44DBFAEB">
                          <wp:extent cx="838200" cy="495300"/>
                          <wp:effectExtent l="0" t="0" r="0" b="0"/>
                          <wp:docPr id="2" name="Pilt 0" descr="evk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lt 0" descr="evk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D8CF3D5" w14:textId="77777777" w:rsidR="00EA2D91" w:rsidRDefault="00EA2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AD7482"/>
    <w:multiLevelType w:val="hybridMultilevel"/>
    <w:tmpl w:val="2E24697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ED7E09"/>
    <w:multiLevelType w:val="hybridMultilevel"/>
    <w:tmpl w:val="C77C9A1E"/>
    <w:lvl w:ilvl="0" w:tplc="23E68DF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E0143"/>
    <w:multiLevelType w:val="hybridMultilevel"/>
    <w:tmpl w:val="C162785E"/>
    <w:lvl w:ilvl="0" w:tplc="CDA864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EE35B54"/>
    <w:multiLevelType w:val="hybridMultilevel"/>
    <w:tmpl w:val="E45C4F9C"/>
    <w:lvl w:ilvl="0" w:tplc="23E68DF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A48AE"/>
    <w:multiLevelType w:val="hybridMultilevel"/>
    <w:tmpl w:val="F1108196"/>
    <w:lvl w:ilvl="0" w:tplc="9CEA5E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A753A1"/>
    <w:multiLevelType w:val="hybridMultilevel"/>
    <w:tmpl w:val="1B9C9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D253A3"/>
    <w:multiLevelType w:val="multilevel"/>
    <w:tmpl w:val="AFA625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97604E0"/>
    <w:multiLevelType w:val="hybridMultilevel"/>
    <w:tmpl w:val="6700EE70"/>
    <w:lvl w:ilvl="0" w:tplc="AFBC2C5C">
      <w:start w:val="1"/>
      <w:numFmt w:val="decimal"/>
      <w:lvlText w:val="9.%1"/>
      <w:lvlJc w:val="left"/>
      <w:pPr>
        <w:ind w:left="11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1518B"/>
    <w:multiLevelType w:val="multilevel"/>
    <w:tmpl w:val="EDAEEC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441131C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E7A3012"/>
    <w:multiLevelType w:val="hybridMultilevel"/>
    <w:tmpl w:val="E45C4F9C"/>
    <w:lvl w:ilvl="0" w:tplc="23E68DF2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CF55CA"/>
    <w:multiLevelType w:val="hybridMultilevel"/>
    <w:tmpl w:val="B6C4055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75F0F"/>
    <w:multiLevelType w:val="hybridMultilevel"/>
    <w:tmpl w:val="AA9CBF9E"/>
    <w:lvl w:ilvl="0" w:tplc="CAC6CB0A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355DF1"/>
    <w:multiLevelType w:val="multilevel"/>
    <w:tmpl w:val="75CEE3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B82368F"/>
    <w:multiLevelType w:val="hybridMultilevel"/>
    <w:tmpl w:val="F69C7AF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66ED9"/>
    <w:multiLevelType w:val="hybridMultilevel"/>
    <w:tmpl w:val="AF783CD2"/>
    <w:lvl w:ilvl="0" w:tplc="6896CC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E320D"/>
    <w:multiLevelType w:val="hybridMultilevel"/>
    <w:tmpl w:val="95B6132E"/>
    <w:lvl w:ilvl="0" w:tplc="0425000F">
      <w:start w:val="1"/>
      <w:numFmt w:val="decimal"/>
      <w:lvlText w:val="%1."/>
      <w:lvlJc w:val="left"/>
      <w:pPr>
        <w:ind w:left="786" w:hanging="360"/>
      </w:p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816FC2"/>
    <w:multiLevelType w:val="multilevel"/>
    <w:tmpl w:val="17F433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C411B9B"/>
    <w:multiLevelType w:val="hybridMultilevel"/>
    <w:tmpl w:val="6974DE2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866FF"/>
    <w:multiLevelType w:val="hybridMultilevel"/>
    <w:tmpl w:val="3A264DA0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8E639D"/>
    <w:multiLevelType w:val="hybridMultilevel"/>
    <w:tmpl w:val="62723502"/>
    <w:lvl w:ilvl="0" w:tplc="D7F8F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23488"/>
    <w:multiLevelType w:val="hybridMultilevel"/>
    <w:tmpl w:val="3596129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86197"/>
    <w:multiLevelType w:val="hybridMultilevel"/>
    <w:tmpl w:val="65CCC60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F0652"/>
    <w:multiLevelType w:val="hybridMultilevel"/>
    <w:tmpl w:val="4AD4FC2A"/>
    <w:lvl w:ilvl="0" w:tplc="04250011">
      <w:start w:val="1"/>
      <w:numFmt w:val="decimal"/>
      <w:lvlText w:val="%1)"/>
      <w:lvlJc w:val="left"/>
      <w:pPr>
        <w:ind w:left="1287" w:hanging="360"/>
      </w:p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6650B06"/>
    <w:multiLevelType w:val="hybridMultilevel"/>
    <w:tmpl w:val="B732977C"/>
    <w:lvl w:ilvl="0" w:tplc="59C2EFCA">
      <w:start w:val="8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12" w:hanging="360"/>
      </w:pPr>
    </w:lvl>
    <w:lvl w:ilvl="2" w:tplc="0425001B" w:tentative="1">
      <w:start w:val="1"/>
      <w:numFmt w:val="lowerRoman"/>
      <w:lvlText w:val="%3."/>
      <w:lvlJc w:val="right"/>
      <w:pPr>
        <w:ind w:left="2232" w:hanging="180"/>
      </w:pPr>
    </w:lvl>
    <w:lvl w:ilvl="3" w:tplc="0425000F" w:tentative="1">
      <w:start w:val="1"/>
      <w:numFmt w:val="decimal"/>
      <w:lvlText w:val="%4."/>
      <w:lvlJc w:val="left"/>
      <w:pPr>
        <w:ind w:left="2952" w:hanging="360"/>
      </w:pPr>
    </w:lvl>
    <w:lvl w:ilvl="4" w:tplc="04250019" w:tentative="1">
      <w:start w:val="1"/>
      <w:numFmt w:val="lowerLetter"/>
      <w:lvlText w:val="%5."/>
      <w:lvlJc w:val="left"/>
      <w:pPr>
        <w:ind w:left="3672" w:hanging="360"/>
      </w:pPr>
    </w:lvl>
    <w:lvl w:ilvl="5" w:tplc="0425001B" w:tentative="1">
      <w:start w:val="1"/>
      <w:numFmt w:val="lowerRoman"/>
      <w:lvlText w:val="%6."/>
      <w:lvlJc w:val="right"/>
      <w:pPr>
        <w:ind w:left="4392" w:hanging="180"/>
      </w:pPr>
    </w:lvl>
    <w:lvl w:ilvl="6" w:tplc="0425000F" w:tentative="1">
      <w:start w:val="1"/>
      <w:numFmt w:val="decimal"/>
      <w:lvlText w:val="%7."/>
      <w:lvlJc w:val="left"/>
      <w:pPr>
        <w:ind w:left="5112" w:hanging="360"/>
      </w:pPr>
    </w:lvl>
    <w:lvl w:ilvl="7" w:tplc="04250019" w:tentative="1">
      <w:start w:val="1"/>
      <w:numFmt w:val="lowerLetter"/>
      <w:lvlText w:val="%8."/>
      <w:lvlJc w:val="left"/>
      <w:pPr>
        <w:ind w:left="5832" w:hanging="360"/>
      </w:pPr>
    </w:lvl>
    <w:lvl w:ilvl="8" w:tplc="042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9064E5D"/>
    <w:multiLevelType w:val="hybridMultilevel"/>
    <w:tmpl w:val="5AFA9CB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32773"/>
    <w:multiLevelType w:val="hybridMultilevel"/>
    <w:tmpl w:val="3B7C90CA"/>
    <w:lvl w:ilvl="0" w:tplc="EFB21F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2CC517C"/>
    <w:multiLevelType w:val="hybridMultilevel"/>
    <w:tmpl w:val="EC5AE386"/>
    <w:lvl w:ilvl="0" w:tplc="E7CE7E18">
      <w:start w:val="1"/>
      <w:numFmt w:val="decimal"/>
      <w:lvlText w:val="%1)"/>
      <w:lvlJc w:val="left"/>
      <w:pPr>
        <w:ind w:left="999" w:hanging="432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763D8A"/>
    <w:multiLevelType w:val="hybridMultilevel"/>
    <w:tmpl w:val="3B28D2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44BD9"/>
    <w:multiLevelType w:val="multilevel"/>
    <w:tmpl w:val="F2A09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6266DE1"/>
    <w:multiLevelType w:val="hybridMultilevel"/>
    <w:tmpl w:val="6374D9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82ADA"/>
    <w:multiLevelType w:val="hybridMultilevel"/>
    <w:tmpl w:val="4CF2493C"/>
    <w:lvl w:ilvl="0" w:tplc="042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3" w15:restartNumberingAfterBreak="0">
    <w:nsid w:val="7AB3695B"/>
    <w:multiLevelType w:val="hybridMultilevel"/>
    <w:tmpl w:val="B2808B3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27A9A"/>
    <w:multiLevelType w:val="hybridMultilevel"/>
    <w:tmpl w:val="D728AD12"/>
    <w:lvl w:ilvl="0" w:tplc="DF94F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D520C"/>
    <w:multiLevelType w:val="hybridMultilevel"/>
    <w:tmpl w:val="C19CFF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468205">
    <w:abstractNumId w:val="40"/>
  </w:num>
  <w:num w:numId="2" w16cid:durableId="1717587227">
    <w:abstractNumId w:val="23"/>
  </w:num>
  <w:num w:numId="3" w16cid:durableId="276302718">
    <w:abstractNumId w:val="42"/>
  </w:num>
  <w:num w:numId="4" w16cid:durableId="639845991">
    <w:abstractNumId w:val="24"/>
  </w:num>
  <w:num w:numId="5" w16cid:durableId="1120608940">
    <w:abstractNumId w:val="15"/>
  </w:num>
  <w:num w:numId="6" w16cid:durableId="1104302529">
    <w:abstractNumId w:val="16"/>
  </w:num>
  <w:num w:numId="7" w16cid:durableId="1810587239">
    <w:abstractNumId w:val="29"/>
  </w:num>
  <w:num w:numId="8" w16cid:durableId="5251481">
    <w:abstractNumId w:val="37"/>
  </w:num>
  <w:num w:numId="9" w16cid:durableId="573391320">
    <w:abstractNumId w:val="26"/>
  </w:num>
  <w:num w:numId="10" w16cid:durableId="2000189203">
    <w:abstractNumId w:val="28"/>
  </w:num>
  <w:num w:numId="11" w16cid:durableId="43260374">
    <w:abstractNumId w:val="28"/>
    <w:lvlOverride w:ilvl="0">
      <w:startOverride w:val="8"/>
    </w:lvlOverride>
    <w:lvlOverride w:ilvl="1">
      <w:startOverride w:val="2"/>
    </w:lvlOverride>
  </w:num>
  <w:num w:numId="12" w16cid:durableId="534343716">
    <w:abstractNumId w:val="22"/>
  </w:num>
  <w:num w:numId="13" w16cid:durableId="908270037">
    <w:abstractNumId w:val="28"/>
    <w:lvlOverride w:ilvl="0">
      <w:startOverride w:val="5"/>
    </w:lvlOverride>
    <w:lvlOverride w:ilvl="1">
      <w:startOverride w:val="9"/>
    </w:lvlOverride>
  </w:num>
  <w:num w:numId="14" w16cid:durableId="772438670">
    <w:abstractNumId w:val="19"/>
  </w:num>
  <w:num w:numId="15" w16cid:durableId="533470170">
    <w:abstractNumId w:val="28"/>
    <w:lvlOverride w:ilvl="0">
      <w:startOverride w:val="2"/>
    </w:lvlOverride>
    <w:lvlOverride w:ilvl="1">
      <w:startOverride w:val="2"/>
    </w:lvlOverride>
  </w:num>
  <w:num w:numId="16" w16cid:durableId="277875210">
    <w:abstractNumId w:val="34"/>
  </w:num>
  <w:num w:numId="17" w16cid:durableId="736242903">
    <w:abstractNumId w:val="13"/>
  </w:num>
  <w:num w:numId="18" w16cid:durableId="1037775954">
    <w:abstractNumId w:val="31"/>
  </w:num>
  <w:num w:numId="19" w16cid:durableId="995034320">
    <w:abstractNumId w:val="44"/>
  </w:num>
  <w:num w:numId="20" w16cid:durableId="1303467880">
    <w:abstractNumId w:val="11"/>
  </w:num>
  <w:num w:numId="21" w16cid:durableId="1569073916">
    <w:abstractNumId w:val="30"/>
  </w:num>
  <w:num w:numId="22" w16cid:durableId="278994272">
    <w:abstractNumId w:val="35"/>
  </w:num>
  <w:num w:numId="23" w16cid:durableId="561647289">
    <w:abstractNumId w:val="38"/>
  </w:num>
  <w:num w:numId="24" w16cid:durableId="429620851">
    <w:abstractNumId w:val="41"/>
  </w:num>
  <w:num w:numId="25" w16cid:durableId="750004529">
    <w:abstractNumId w:val="39"/>
  </w:num>
  <w:num w:numId="26" w16cid:durableId="2093620243">
    <w:abstractNumId w:val="27"/>
  </w:num>
  <w:num w:numId="27" w16cid:durableId="1431240769">
    <w:abstractNumId w:val="21"/>
  </w:num>
  <w:num w:numId="28" w16cid:durableId="829489716">
    <w:abstractNumId w:val="28"/>
  </w:num>
  <w:num w:numId="29" w16cid:durableId="1355157490">
    <w:abstractNumId w:val="18"/>
  </w:num>
  <w:num w:numId="30" w16cid:durableId="1528369529">
    <w:abstractNumId w:val="28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4776391">
    <w:abstractNumId w:val="14"/>
  </w:num>
  <w:num w:numId="32" w16cid:durableId="989941028">
    <w:abstractNumId w:val="12"/>
  </w:num>
  <w:num w:numId="33" w16cid:durableId="288901556">
    <w:abstractNumId w:val="36"/>
  </w:num>
  <w:num w:numId="34" w16cid:durableId="389227648">
    <w:abstractNumId w:val="25"/>
  </w:num>
  <w:num w:numId="35" w16cid:durableId="1953825936">
    <w:abstractNumId w:val="43"/>
  </w:num>
  <w:num w:numId="36" w16cid:durableId="915363384">
    <w:abstractNumId w:val="32"/>
  </w:num>
  <w:num w:numId="37" w16cid:durableId="820661603">
    <w:abstractNumId w:val="33"/>
  </w:num>
  <w:num w:numId="38" w16cid:durableId="860053538">
    <w:abstractNumId w:val="45"/>
  </w:num>
  <w:num w:numId="39" w16cid:durableId="158424468">
    <w:abstractNumId w:val="20"/>
  </w:num>
  <w:num w:numId="40" w16cid:durableId="324166840">
    <w:abstractNumId w:val="17"/>
  </w:num>
  <w:num w:numId="41" w16cid:durableId="1737315251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BB"/>
    <w:rsid w:val="00000084"/>
    <w:rsid w:val="00002124"/>
    <w:rsid w:val="000059A8"/>
    <w:rsid w:val="00005A9F"/>
    <w:rsid w:val="000060B8"/>
    <w:rsid w:val="00007C94"/>
    <w:rsid w:val="00012CEA"/>
    <w:rsid w:val="0001364D"/>
    <w:rsid w:val="00014B05"/>
    <w:rsid w:val="00017A6B"/>
    <w:rsid w:val="00017E60"/>
    <w:rsid w:val="00020FE4"/>
    <w:rsid w:val="0002429D"/>
    <w:rsid w:val="000249D2"/>
    <w:rsid w:val="00024DD0"/>
    <w:rsid w:val="000257CC"/>
    <w:rsid w:val="00025973"/>
    <w:rsid w:val="00031788"/>
    <w:rsid w:val="00031CD0"/>
    <w:rsid w:val="00033D05"/>
    <w:rsid w:val="00034A7D"/>
    <w:rsid w:val="00036598"/>
    <w:rsid w:val="00036D20"/>
    <w:rsid w:val="00036D5E"/>
    <w:rsid w:val="00040347"/>
    <w:rsid w:val="0004059E"/>
    <w:rsid w:val="00041A3C"/>
    <w:rsid w:val="0004307A"/>
    <w:rsid w:val="00044F66"/>
    <w:rsid w:val="00047D4F"/>
    <w:rsid w:val="00053AD4"/>
    <w:rsid w:val="000600FA"/>
    <w:rsid w:val="0006046D"/>
    <w:rsid w:val="00062404"/>
    <w:rsid w:val="000628C8"/>
    <w:rsid w:val="000629DE"/>
    <w:rsid w:val="000652BA"/>
    <w:rsid w:val="00067147"/>
    <w:rsid w:val="000671F5"/>
    <w:rsid w:val="00072468"/>
    <w:rsid w:val="00073FF7"/>
    <w:rsid w:val="000759D9"/>
    <w:rsid w:val="00077374"/>
    <w:rsid w:val="0007785C"/>
    <w:rsid w:val="00083C8F"/>
    <w:rsid w:val="00084DC7"/>
    <w:rsid w:val="000853B2"/>
    <w:rsid w:val="000864E2"/>
    <w:rsid w:val="0008748B"/>
    <w:rsid w:val="00092E1F"/>
    <w:rsid w:val="000966A8"/>
    <w:rsid w:val="000A4A66"/>
    <w:rsid w:val="000A4FED"/>
    <w:rsid w:val="000A7540"/>
    <w:rsid w:val="000B3FE1"/>
    <w:rsid w:val="000B4631"/>
    <w:rsid w:val="000B60E9"/>
    <w:rsid w:val="000C0C49"/>
    <w:rsid w:val="000C23F7"/>
    <w:rsid w:val="000D2654"/>
    <w:rsid w:val="000D7D8B"/>
    <w:rsid w:val="000E31F1"/>
    <w:rsid w:val="000E47C7"/>
    <w:rsid w:val="000E6B23"/>
    <w:rsid w:val="000E6ED4"/>
    <w:rsid w:val="000E7035"/>
    <w:rsid w:val="000F54FE"/>
    <w:rsid w:val="000F7187"/>
    <w:rsid w:val="001019CF"/>
    <w:rsid w:val="00101BBE"/>
    <w:rsid w:val="00103DB0"/>
    <w:rsid w:val="00105208"/>
    <w:rsid w:val="001058B0"/>
    <w:rsid w:val="00107E06"/>
    <w:rsid w:val="0011335B"/>
    <w:rsid w:val="00113E7D"/>
    <w:rsid w:val="00115FF9"/>
    <w:rsid w:val="00116092"/>
    <w:rsid w:val="00117F8F"/>
    <w:rsid w:val="00122371"/>
    <w:rsid w:val="0012689B"/>
    <w:rsid w:val="0012773D"/>
    <w:rsid w:val="0013525C"/>
    <w:rsid w:val="00137DE4"/>
    <w:rsid w:val="001428B8"/>
    <w:rsid w:val="00150B1C"/>
    <w:rsid w:val="00151857"/>
    <w:rsid w:val="00153179"/>
    <w:rsid w:val="00153A14"/>
    <w:rsid w:val="001563A8"/>
    <w:rsid w:val="00161CE9"/>
    <w:rsid w:val="001628E1"/>
    <w:rsid w:val="00167C24"/>
    <w:rsid w:val="0017050B"/>
    <w:rsid w:val="00174364"/>
    <w:rsid w:val="00174BC3"/>
    <w:rsid w:val="001755E2"/>
    <w:rsid w:val="00175704"/>
    <w:rsid w:val="00175922"/>
    <w:rsid w:val="00175E4E"/>
    <w:rsid w:val="00180785"/>
    <w:rsid w:val="00183710"/>
    <w:rsid w:val="00186DCA"/>
    <w:rsid w:val="001878A1"/>
    <w:rsid w:val="00190277"/>
    <w:rsid w:val="0019202B"/>
    <w:rsid w:val="00192ED8"/>
    <w:rsid w:val="00196D4A"/>
    <w:rsid w:val="001A6A35"/>
    <w:rsid w:val="001B1736"/>
    <w:rsid w:val="001B2EEC"/>
    <w:rsid w:val="001B4C47"/>
    <w:rsid w:val="001B69A6"/>
    <w:rsid w:val="001B7673"/>
    <w:rsid w:val="001C198C"/>
    <w:rsid w:val="001C5F52"/>
    <w:rsid w:val="001C7774"/>
    <w:rsid w:val="001D0459"/>
    <w:rsid w:val="001D2D23"/>
    <w:rsid w:val="001D7AC7"/>
    <w:rsid w:val="001E103C"/>
    <w:rsid w:val="001E1064"/>
    <w:rsid w:val="001E6D03"/>
    <w:rsid w:val="001E7470"/>
    <w:rsid w:val="001E7560"/>
    <w:rsid w:val="001E7BCE"/>
    <w:rsid w:val="001E7C66"/>
    <w:rsid w:val="001F0006"/>
    <w:rsid w:val="001F0882"/>
    <w:rsid w:val="001F3D1A"/>
    <w:rsid w:val="001F5B70"/>
    <w:rsid w:val="001F7E4E"/>
    <w:rsid w:val="001F7F93"/>
    <w:rsid w:val="00204B96"/>
    <w:rsid w:val="002114B0"/>
    <w:rsid w:val="002163F2"/>
    <w:rsid w:val="00224CBD"/>
    <w:rsid w:val="00224DC3"/>
    <w:rsid w:val="00225C66"/>
    <w:rsid w:val="0023307C"/>
    <w:rsid w:val="002358B3"/>
    <w:rsid w:val="00237FE5"/>
    <w:rsid w:val="0024115D"/>
    <w:rsid w:val="0024536C"/>
    <w:rsid w:val="00252ABE"/>
    <w:rsid w:val="00253C10"/>
    <w:rsid w:val="00255569"/>
    <w:rsid w:val="00256F9A"/>
    <w:rsid w:val="00261C2E"/>
    <w:rsid w:val="00262DC7"/>
    <w:rsid w:val="00265EF4"/>
    <w:rsid w:val="00266F5F"/>
    <w:rsid w:val="00270A0F"/>
    <w:rsid w:val="0027352C"/>
    <w:rsid w:val="00276EFD"/>
    <w:rsid w:val="00277803"/>
    <w:rsid w:val="0028087C"/>
    <w:rsid w:val="00282366"/>
    <w:rsid w:val="00283E03"/>
    <w:rsid w:val="00293626"/>
    <w:rsid w:val="00295251"/>
    <w:rsid w:val="002A08A0"/>
    <w:rsid w:val="002A2467"/>
    <w:rsid w:val="002A24FB"/>
    <w:rsid w:val="002A516E"/>
    <w:rsid w:val="002A608B"/>
    <w:rsid w:val="002A6D2E"/>
    <w:rsid w:val="002B1424"/>
    <w:rsid w:val="002B283B"/>
    <w:rsid w:val="002B346F"/>
    <w:rsid w:val="002B526B"/>
    <w:rsid w:val="002B622E"/>
    <w:rsid w:val="002B634C"/>
    <w:rsid w:val="002B7DDF"/>
    <w:rsid w:val="002C3812"/>
    <w:rsid w:val="002C737F"/>
    <w:rsid w:val="002D5295"/>
    <w:rsid w:val="002D5B07"/>
    <w:rsid w:val="002E2554"/>
    <w:rsid w:val="002E4867"/>
    <w:rsid w:val="002E614F"/>
    <w:rsid w:val="002E6991"/>
    <w:rsid w:val="002F135C"/>
    <w:rsid w:val="002F19D5"/>
    <w:rsid w:val="002F354F"/>
    <w:rsid w:val="002F3EDC"/>
    <w:rsid w:val="002F4BAF"/>
    <w:rsid w:val="002F6604"/>
    <w:rsid w:val="003034BA"/>
    <w:rsid w:val="00304915"/>
    <w:rsid w:val="00305EB2"/>
    <w:rsid w:val="00310040"/>
    <w:rsid w:val="0031035C"/>
    <w:rsid w:val="003107E8"/>
    <w:rsid w:val="00311088"/>
    <w:rsid w:val="003137B8"/>
    <w:rsid w:val="0031397F"/>
    <w:rsid w:val="00315BE0"/>
    <w:rsid w:val="003160C6"/>
    <w:rsid w:val="003167AC"/>
    <w:rsid w:val="0031734F"/>
    <w:rsid w:val="00320967"/>
    <w:rsid w:val="00321B03"/>
    <w:rsid w:val="00327287"/>
    <w:rsid w:val="00336100"/>
    <w:rsid w:val="00340AC7"/>
    <w:rsid w:val="0034237B"/>
    <w:rsid w:val="003522D2"/>
    <w:rsid w:val="00352410"/>
    <w:rsid w:val="00353842"/>
    <w:rsid w:val="00354B5E"/>
    <w:rsid w:val="003554D5"/>
    <w:rsid w:val="003560FF"/>
    <w:rsid w:val="00356A57"/>
    <w:rsid w:val="00360154"/>
    <w:rsid w:val="00361153"/>
    <w:rsid w:val="00365BB6"/>
    <w:rsid w:val="00370C00"/>
    <w:rsid w:val="0037568A"/>
    <w:rsid w:val="003821AE"/>
    <w:rsid w:val="00382C2B"/>
    <w:rsid w:val="0038473F"/>
    <w:rsid w:val="00384EAF"/>
    <w:rsid w:val="003906B6"/>
    <w:rsid w:val="00391211"/>
    <w:rsid w:val="00391372"/>
    <w:rsid w:val="00395915"/>
    <w:rsid w:val="00396D17"/>
    <w:rsid w:val="003973F6"/>
    <w:rsid w:val="003A1726"/>
    <w:rsid w:val="003A3CD8"/>
    <w:rsid w:val="003A4679"/>
    <w:rsid w:val="003A5667"/>
    <w:rsid w:val="003B02B4"/>
    <w:rsid w:val="003B047C"/>
    <w:rsid w:val="003B4C70"/>
    <w:rsid w:val="003B540C"/>
    <w:rsid w:val="003C1CA1"/>
    <w:rsid w:val="003C22C8"/>
    <w:rsid w:val="003C5005"/>
    <w:rsid w:val="003D63D3"/>
    <w:rsid w:val="003D6556"/>
    <w:rsid w:val="003D6E23"/>
    <w:rsid w:val="003E104E"/>
    <w:rsid w:val="003E2C7E"/>
    <w:rsid w:val="003E2ECE"/>
    <w:rsid w:val="003F073C"/>
    <w:rsid w:val="003F5CF7"/>
    <w:rsid w:val="003F6AC8"/>
    <w:rsid w:val="004032B0"/>
    <w:rsid w:val="00407CDA"/>
    <w:rsid w:val="00407F41"/>
    <w:rsid w:val="00411A07"/>
    <w:rsid w:val="00414650"/>
    <w:rsid w:val="00414C5C"/>
    <w:rsid w:val="00415704"/>
    <w:rsid w:val="00420312"/>
    <w:rsid w:val="00420AF6"/>
    <w:rsid w:val="00424B40"/>
    <w:rsid w:val="00426CB0"/>
    <w:rsid w:val="004327AA"/>
    <w:rsid w:val="0043366A"/>
    <w:rsid w:val="00441D4B"/>
    <w:rsid w:val="00442B14"/>
    <w:rsid w:val="00443DA3"/>
    <w:rsid w:val="00443E73"/>
    <w:rsid w:val="0044453E"/>
    <w:rsid w:val="00444C35"/>
    <w:rsid w:val="0044561C"/>
    <w:rsid w:val="00450987"/>
    <w:rsid w:val="004536F4"/>
    <w:rsid w:val="00457846"/>
    <w:rsid w:val="00460B12"/>
    <w:rsid w:val="00462813"/>
    <w:rsid w:val="00462ED0"/>
    <w:rsid w:val="004637A0"/>
    <w:rsid w:val="0046615F"/>
    <w:rsid w:val="0046717C"/>
    <w:rsid w:val="00470271"/>
    <w:rsid w:val="0047108B"/>
    <w:rsid w:val="0047196C"/>
    <w:rsid w:val="00476DB4"/>
    <w:rsid w:val="00482ABD"/>
    <w:rsid w:val="00483414"/>
    <w:rsid w:val="00485294"/>
    <w:rsid w:val="004862FF"/>
    <w:rsid w:val="00491933"/>
    <w:rsid w:val="0049269A"/>
    <w:rsid w:val="004927B0"/>
    <w:rsid w:val="00492F05"/>
    <w:rsid w:val="00495989"/>
    <w:rsid w:val="00497B71"/>
    <w:rsid w:val="004A4DFB"/>
    <w:rsid w:val="004A5E55"/>
    <w:rsid w:val="004A6657"/>
    <w:rsid w:val="004A7874"/>
    <w:rsid w:val="004B07BB"/>
    <w:rsid w:val="004B0C9C"/>
    <w:rsid w:val="004B0EFF"/>
    <w:rsid w:val="004B2512"/>
    <w:rsid w:val="004B2F1F"/>
    <w:rsid w:val="004B4A33"/>
    <w:rsid w:val="004C0FF4"/>
    <w:rsid w:val="004C1B52"/>
    <w:rsid w:val="004C25DF"/>
    <w:rsid w:val="004C2EC7"/>
    <w:rsid w:val="004C5BEE"/>
    <w:rsid w:val="004D601F"/>
    <w:rsid w:val="004E4A20"/>
    <w:rsid w:val="004E5EE1"/>
    <w:rsid w:val="004F2DD3"/>
    <w:rsid w:val="004F3587"/>
    <w:rsid w:val="004F48DA"/>
    <w:rsid w:val="004F6321"/>
    <w:rsid w:val="0050096F"/>
    <w:rsid w:val="00502651"/>
    <w:rsid w:val="00503384"/>
    <w:rsid w:val="0051092D"/>
    <w:rsid w:val="00514F51"/>
    <w:rsid w:val="005151BF"/>
    <w:rsid w:val="00516762"/>
    <w:rsid w:val="005175AA"/>
    <w:rsid w:val="005208A2"/>
    <w:rsid w:val="00521470"/>
    <w:rsid w:val="00524368"/>
    <w:rsid w:val="0052582E"/>
    <w:rsid w:val="00526858"/>
    <w:rsid w:val="00527971"/>
    <w:rsid w:val="00527A82"/>
    <w:rsid w:val="005301ED"/>
    <w:rsid w:val="0053595E"/>
    <w:rsid w:val="00536750"/>
    <w:rsid w:val="00540255"/>
    <w:rsid w:val="0054053F"/>
    <w:rsid w:val="0054352C"/>
    <w:rsid w:val="00544035"/>
    <w:rsid w:val="00544747"/>
    <w:rsid w:val="00545867"/>
    <w:rsid w:val="00546998"/>
    <w:rsid w:val="00546ADD"/>
    <w:rsid w:val="005508A9"/>
    <w:rsid w:val="00551EC8"/>
    <w:rsid w:val="00552E39"/>
    <w:rsid w:val="00553D31"/>
    <w:rsid w:val="00556B10"/>
    <w:rsid w:val="00561519"/>
    <w:rsid w:val="005627E0"/>
    <w:rsid w:val="00567322"/>
    <w:rsid w:val="0056747A"/>
    <w:rsid w:val="00571368"/>
    <w:rsid w:val="00574A12"/>
    <w:rsid w:val="0057572B"/>
    <w:rsid w:val="005777AD"/>
    <w:rsid w:val="005779B5"/>
    <w:rsid w:val="00581D48"/>
    <w:rsid w:val="00591A7D"/>
    <w:rsid w:val="005934B8"/>
    <w:rsid w:val="00597E93"/>
    <w:rsid w:val="005A44E5"/>
    <w:rsid w:val="005B5204"/>
    <w:rsid w:val="005B7058"/>
    <w:rsid w:val="005B7633"/>
    <w:rsid w:val="005C3086"/>
    <w:rsid w:val="005C3216"/>
    <w:rsid w:val="005D312B"/>
    <w:rsid w:val="005D5BBE"/>
    <w:rsid w:val="005D6EBA"/>
    <w:rsid w:val="005E29BC"/>
    <w:rsid w:val="005E2E1B"/>
    <w:rsid w:val="005E4731"/>
    <w:rsid w:val="005E57F9"/>
    <w:rsid w:val="005E5980"/>
    <w:rsid w:val="005F2533"/>
    <w:rsid w:val="005F3A6F"/>
    <w:rsid w:val="005F62D1"/>
    <w:rsid w:val="005F70E6"/>
    <w:rsid w:val="0060002F"/>
    <w:rsid w:val="00601488"/>
    <w:rsid w:val="006054AB"/>
    <w:rsid w:val="0061168C"/>
    <w:rsid w:val="006127C8"/>
    <w:rsid w:val="006127E1"/>
    <w:rsid w:val="00613176"/>
    <w:rsid w:val="0061467A"/>
    <w:rsid w:val="00615B8B"/>
    <w:rsid w:val="00621988"/>
    <w:rsid w:val="006227B5"/>
    <w:rsid w:val="00622F47"/>
    <w:rsid w:val="00623739"/>
    <w:rsid w:val="00623A51"/>
    <w:rsid w:val="006244EA"/>
    <w:rsid w:val="006303E8"/>
    <w:rsid w:val="006305A5"/>
    <w:rsid w:val="0063194A"/>
    <w:rsid w:val="006322AF"/>
    <w:rsid w:val="0063417C"/>
    <w:rsid w:val="00635B07"/>
    <w:rsid w:val="0064386A"/>
    <w:rsid w:val="0064504F"/>
    <w:rsid w:val="00645B05"/>
    <w:rsid w:val="00646FAB"/>
    <w:rsid w:val="006565FE"/>
    <w:rsid w:val="006614C1"/>
    <w:rsid w:val="00661E56"/>
    <w:rsid w:val="00664908"/>
    <w:rsid w:val="00666920"/>
    <w:rsid w:val="006679AD"/>
    <w:rsid w:val="00677394"/>
    <w:rsid w:val="0068086D"/>
    <w:rsid w:val="00681192"/>
    <w:rsid w:val="00686EEF"/>
    <w:rsid w:val="0069233A"/>
    <w:rsid w:val="006942DC"/>
    <w:rsid w:val="006947B7"/>
    <w:rsid w:val="00697DEB"/>
    <w:rsid w:val="006A038D"/>
    <w:rsid w:val="006A041A"/>
    <w:rsid w:val="006A263C"/>
    <w:rsid w:val="006A3CCA"/>
    <w:rsid w:val="006A4AB9"/>
    <w:rsid w:val="006A7960"/>
    <w:rsid w:val="006B0087"/>
    <w:rsid w:val="006B04E3"/>
    <w:rsid w:val="006B2F79"/>
    <w:rsid w:val="006B33A8"/>
    <w:rsid w:val="006B4812"/>
    <w:rsid w:val="006B5B2E"/>
    <w:rsid w:val="006C0953"/>
    <w:rsid w:val="006C3802"/>
    <w:rsid w:val="006C3C17"/>
    <w:rsid w:val="006C5D7D"/>
    <w:rsid w:val="006D1263"/>
    <w:rsid w:val="006D2D21"/>
    <w:rsid w:val="006D3179"/>
    <w:rsid w:val="006E05EC"/>
    <w:rsid w:val="006E21EF"/>
    <w:rsid w:val="006E2452"/>
    <w:rsid w:val="006E2FD9"/>
    <w:rsid w:val="006E5BCE"/>
    <w:rsid w:val="006E612A"/>
    <w:rsid w:val="006F395C"/>
    <w:rsid w:val="006F6FAA"/>
    <w:rsid w:val="0070127B"/>
    <w:rsid w:val="00702A36"/>
    <w:rsid w:val="00710857"/>
    <w:rsid w:val="007134A5"/>
    <w:rsid w:val="0071581C"/>
    <w:rsid w:val="007158BA"/>
    <w:rsid w:val="00715F7A"/>
    <w:rsid w:val="00717E11"/>
    <w:rsid w:val="007226FA"/>
    <w:rsid w:val="00725CDF"/>
    <w:rsid w:val="0072717D"/>
    <w:rsid w:val="00727FB5"/>
    <w:rsid w:val="0073069F"/>
    <w:rsid w:val="00731CDB"/>
    <w:rsid w:val="007329AA"/>
    <w:rsid w:val="00733C97"/>
    <w:rsid w:val="00735CA2"/>
    <w:rsid w:val="00736785"/>
    <w:rsid w:val="0073780B"/>
    <w:rsid w:val="007410CF"/>
    <w:rsid w:val="007434F2"/>
    <w:rsid w:val="00743E90"/>
    <w:rsid w:val="00747BA7"/>
    <w:rsid w:val="0075170B"/>
    <w:rsid w:val="00754FA8"/>
    <w:rsid w:val="00756B4A"/>
    <w:rsid w:val="00761311"/>
    <w:rsid w:val="007619D5"/>
    <w:rsid w:val="00766195"/>
    <w:rsid w:val="0077034F"/>
    <w:rsid w:val="0077059C"/>
    <w:rsid w:val="00770BB4"/>
    <w:rsid w:val="007741EA"/>
    <w:rsid w:val="007804F3"/>
    <w:rsid w:val="00793A5D"/>
    <w:rsid w:val="007942B1"/>
    <w:rsid w:val="0079566D"/>
    <w:rsid w:val="007A0137"/>
    <w:rsid w:val="007A25EF"/>
    <w:rsid w:val="007A3EEC"/>
    <w:rsid w:val="007A52D7"/>
    <w:rsid w:val="007A648B"/>
    <w:rsid w:val="007A69A8"/>
    <w:rsid w:val="007B100C"/>
    <w:rsid w:val="007B4CA5"/>
    <w:rsid w:val="007B58B0"/>
    <w:rsid w:val="007B7A93"/>
    <w:rsid w:val="007C4585"/>
    <w:rsid w:val="007C5315"/>
    <w:rsid w:val="007C580B"/>
    <w:rsid w:val="007C709C"/>
    <w:rsid w:val="007C75E0"/>
    <w:rsid w:val="007C7E64"/>
    <w:rsid w:val="007D0154"/>
    <w:rsid w:val="007D299F"/>
    <w:rsid w:val="007D7522"/>
    <w:rsid w:val="007D7B69"/>
    <w:rsid w:val="007E1CFF"/>
    <w:rsid w:val="007E39D2"/>
    <w:rsid w:val="007E3FF9"/>
    <w:rsid w:val="007E4E65"/>
    <w:rsid w:val="007E5451"/>
    <w:rsid w:val="007E660D"/>
    <w:rsid w:val="007F1AA3"/>
    <w:rsid w:val="007F5E74"/>
    <w:rsid w:val="007F7ED2"/>
    <w:rsid w:val="00800185"/>
    <w:rsid w:val="00802DE8"/>
    <w:rsid w:val="008032B1"/>
    <w:rsid w:val="008073A3"/>
    <w:rsid w:val="00811D51"/>
    <w:rsid w:val="00812ED0"/>
    <w:rsid w:val="008141F3"/>
    <w:rsid w:val="0082120B"/>
    <w:rsid w:val="00822B5F"/>
    <w:rsid w:val="00823758"/>
    <w:rsid w:val="0082501F"/>
    <w:rsid w:val="0082540E"/>
    <w:rsid w:val="008264F5"/>
    <w:rsid w:val="00827608"/>
    <w:rsid w:val="008278A1"/>
    <w:rsid w:val="008310E0"/>
    <w:rsid w:val="008326B1"/>
    <w:rsid w:val="00833828"/>
    <w:rsid w:val="00834D9F"/>
    <w:rsid w:val="00837D09"/>
    <w:rsid w:val="00840FA3"/>
    <w:rsid w:val="00847569"/>
    <w:rsid w:val="00847FCA"/>
    <w:rsid w:val="0085078F"/>
    <w:rsid w:val="0085531B"/>
    <w:rsid w:val="00856E01"/>
    <w:rsid w:val="00862925"/>
    <w:rsid w:val="00866ADD"/>
    <w:rsid w:val="008678C5"/>
    <w:rsid w:val="00870749"/>
    <w:rsid w:val="00871530"/>
    <w:rsid w:val="00874354"/>
    <w:rsid w:val="008765DE"/>
    <w:rsid w:val="0087737A"/>
    <w:rsid w:val="0087764C"/>
    <w:rsid w:val="00880D8D"/>
    <w:rsid w:val="00880E6D"/>
    <w:rsid w:val="00884C31"/>
    <w:rsid w:val="0088636F"/>
    <w:rsid w:val="0089211A"/>
    <w:rsid w:val="00893864"/>
    <w:rsid w:val="00894AEC"/>
    <w:rsid w:val="0089530B"/>
    <w:rsid w:val="0089748E"/>
    <w:rsid w:val="0089781E"/>
    <w:rsid w:val="008A2CF5"/>
    <w:rsid w:val="008A2EB8"/>
    <w:rsid w:val="008A4306"/>
    <w:rsid w:val="008A612F"/>
    <w:rsid w:val="008A6A8A"/>
    <w:rsid w:val="008B12C7"/>
    <w:rsid w:val="008B1AF5"/>
    <w:rsid w:val="008B52E4"/>
    <w:rsid w:val="008B6AB4"/>
    <w:rsid w:val="008C1A2D"/>
    <w:rsid w:val="008C3550"/>
    <w:rsid w:val="008C65B8"/>
    <w:rsid w:val="008C7BE7"/>
    <w:rsid w:val="008D3743"/>
    <w:rsid w:val="008D3A58"/>
    <w:rsid w:val="008D4B6D"/>
    <w:rsid w:val="008D50B4"/>
    <w:rsid w:val="008D782E"/>
    <w:rsid w:val="008E00EA"/>
    <w:rsid w:val="008E1837"/>
    <w:rsid w:val="008E1EF6"/>
    <w:rsid w:val="008E234C"/>
    <w:rsid w:val="008E7EF5"/>
    <w:rsid w:val="008F1708"/>
    <w:rsid w:val="008F62D0"/>
    <w:rsid w:val="008F7808"/>
    <w:rsid w:val="008F7CCB"/>
    <w:rsid w:val="00901580"/>
    <w:rsid w:val="00901A08"/>
    <w:rsid w:val="009034DB"/>
    <w:rsid w:val="00911973"/>
    <w:rsid w:val="0091199F"/>
    <w:rsid w:val="00913480"/>
    <w:rsid w:val="00913BEF"/>
    <w:rsid w:val="00913F35"/>
    <w:rsid w:val="00922D4F"/>
    <w:rsid w:val="00925F24"/>
    <w:rsid w:val="009301DA"/>
    <w:rsid w:val="00930AEB"/>
    <w:rsid w:val="00937655"/>
    <w:rsid w:val="00937F09"/>
    <w:rsid w:val="009424DF"/>
    <w:rsid w:val="00944543"/>
    <w:rsid w:val="009447EA"/>
    <w:rsid w:val="0094558A"/>
    <w:rsid w:val="00945EB0"/>
    <w:rsid w:val="00945FA8"/>
    <w:rsid w:val="009464DF"/>
    <w:rsid w:val="00951217"/>
    <w:rsid w:val="00953977"/>
    <w:rsid w:val="009542DB"/>
    <w:rsid w:val="009543CC"/>
    <w:rsid w:val="009547EB"/>
    <w:rsid w:val="00957182"/>
    <w:rsid w:val="00961AA2"/>
    <w:rsid w:val="00962083"/>
    <w:rsid w:val="00963FD7"/>
    <w:rsid w:val="0096454A"/>
    <w:rsid w:val="00967951"/>
    <w:rsid w:val="00967AF4"/>
    <w:rsid w:val="00972D9F"/>
    <w:rsid w:val="0097498A"/>
    <w:rsid w:val="00980947"/>
    <w:rsid w:val="0098141E"/>
    <w:rsid w:val="00985C32"/>
    <w:rsid w:val="00994459"/>
    <w:rsid w:val="009953D0"/>
    <w:rsid w:val="00995C4D"/>
    <w:rsid w:val="009A2A65"/>
    <w:rsid w:val="009A337B"/>
    <w:rsid w:val="009A4D9B"/>
    <w:rsid w:val="009A632A"/>
    <w:rsid w:val="009B03E5"/>
    <w:rsid w:val="009B3E0B"/>
    <w:rsid w:val="009B50CB"/>
    <w:rsid w:val="009B5CF6"/>
    <w:rsid w:val="009C3DF6"/>
    <w:rsid w:val="009D12F2"/>
    <w:rsid w:val="009D2FBD"/>
    <w:rsid w:val="009D374A"/>
    <w:rsid w:val="009D6539"/>
    <w:rsid w:val="009E50E0"/>
    <w:rsid w:val="009E6016"/>
    <w:rsid w:val="009E6D3D"/>
    <w:rsid w:val="009E6DED"/>
    <w:rsid w:val="009F162E"/>
    <w:rsid w:val="009F198A"/>
    <w:rsid w:val="009F704C"/>
    <w:rsid w:val="00A010E5"/>
    <w:rsid w:val="00A05872"/>
    <w:rsid w:val="00A075D5"/>
    <w:rsid w:val="00A076AA"/>
    <w:rsid w:val="00A1058F"/>
    <w:rsid w:val="00A1634C"/>
    <w:rsid w:val="00A16733"/>
    <w:rsid w:val="00A2065F"/>
    <w:rsid w:val="00A21374"/>
    <w:rsid w:val="00A23396"/>
    <w:rsid w:val="00A24B93"/>
    <w:rsid w:val="00A24E3F"/>
    <w:rsid w:val="00A27C5C"/>
    <w:rsid w:val="00A346C5"/>
    <w:rsid w:val="00A354BE"/>
    <w:rsid w:val="00A4275B"/>
    <w:rsid w:val="00A43BFA"/>
    <w:rsid w:val="00A47A51"/>
    <w:rsid w:val="00A50145"/>
    <w:rsid w:val="00A511ED"/>
    <w:rsid w:val="00A51CF7"/>
    <w:rsid w:val="00A52DA6"/>
    <w:rsid w:val="00A54A6F"/>
    <w:rsid w:val="00A54F8F"/>
    <w:rsid w:val="00A56BBA"/>
    <w:rsid w:val="00A60EE3"/>
    <w:rsid w:val="00A61C4A"/>
    <w:rsid w:val="00A6729D"/>
    <w:rsid w:val="00A7089F"/>
    <w:rsid w:val="00A7225E"/>
    <w:rsid w:val="00A72F57"/>
    <w:rsid w:val="00A7615B"/>
    <w:rsid w:val="00A7634F"/>
    <w:rsid w:val="00A80798"/>
    <w:rsid w:val="00A8275C"/>
    <w:rsid w:val="00A82BAA"/>
    <w:rsid w:val="00A83534"/>
    <w:rsid w:val="00A84EDD"/>
    <w:rsid w:val="00A90AEF"/>
    <w:rsid w:val="00A950EF"/>
    <w:rsid w:val="00AA13F0"/>
    <w:rsid w:val="00AA234F"/>
    <w:rsid w:val="00AA492A"/>
    <w:rsid w:val="00AA5B2B"/>
    <w:rsid w:val="00AA71B0"/>
    <w:rsid w:val="00AB0B00"/>
    <w:rsid w:val="00AB2794"/>
    <w:rsid w:val="00AB4344"/>
    <w:rsid w:val="00AB7570"/>
    <w:rsid w:val="00AB7674"/>
    <w:rsid w:val="00AC22E7"/>
    <w:rsid w:val="00AC2382"/>
    <w:rsid w:val="00AC26D0"/>
    <w:rsid w:val="00AC3CB2"/>
    <w:rsid w:val="00AC6468"/>
    <w:rsid w:val="00AC6807"/>
    <w:rsid w:val="00AD7117"/>
    <w:rsid w:val="00AD73BF"/>
    <w:rsid w:val="00AE5F9E"/>
    <w:rsid w:val="00AE7A52"/>
    <w:rsid w:val="00AF00E3"/>
    <w:rsid w:val="00AF0106"/>
    <w:rsid w:val="00AF1662"/>
    <w:rsid w:val="00AF2C60"/>
    <w:rsid w:val="00AF56A7"/>
    <w:rsid w:val="00AF6FD4"/>
    <w:rsid w:val="00B01F7F"/>
    <w:rsid w:val="00B05867"/>
    <w:rsid w:val="00B06582"/>
    <w:rsid w:val="00B10425"/>
    <w:rsid w:val="00B11639"/>
    <w:rsid w:val="00B1278C"/>
    <w:rsid w:val="00B137BB"/>
    <w:rsid w:val="00B1436C"/>
    <w:rsid w:val="00B147E8"/>
    <w:rsid w:val="00B14D29"/>
    <w:rsid w:val="00B177E8"/>
    <w:rsid w:val="00B204B3"/>
    <w:rsid w:val="00B23E96"/>
    <w:rsid w:val="00B23FC8"/>
    <w:rsid w:val="00B24142"/>
    <w:rsid w:val="00B24C96"/>
    <w:rsid w:val="00B269AC"/>
    <w:rsid w:val="00B2772B"/>
    <w:rsid w:val="00B30BB6"/>
    <w:rsid w:val="00B31233"/>
    <w:rsid w:val="00B317FC"/>
    <w:rsid w:val="00B3282D"/>
    <w:rsid w:val="00B368F3"/>
    <w:rsid w:val="00B42B4B"/>
    <w:rsid w:val="00B44CA6"/>
    <w:rsid w:val="00B45F87"/>
    <w:rsid w:val="00B507F1"/>
    <w:rsid w:val="00B65C63"/>
    <w:rsid w:val="00B731E7"/>
    <w:rsid w:val="00B743DD"/>
    <w:rsid w:val="00B77323"/>
    <w:rsid w:val="00B80337"/>
    <w:rsid w:val="00B81278"/>
    <w:rsid w:val="00B82F26"/>
    <w:rsid w:val="00B8420E"/>
    <w:rsid w:val="00B845BD"/>
    <w:rsid w:val="00B85233"/>
    <w:rsid w:val="00B8666E"/>
    <w:rsid w:val="00B919BE"/>
    <w:rsid w:val="00B91C66"/>
    <w:rsid w:val="00B92B30"/>
    <w:rsid w:val="00B943F5"/>
    <w:rsid w:val="00B95824"/>
    <w:rsid w:val="00B96735"/>
    <w:rsid w:val="00B967C1"/>
    <w:rsid w:val="00BA0DE8"/>
    <w:rsid w:val="00BA1686"/>
    <w:rsid w:val="00BA654F"/>
    <w:rsid w:val="00BA6FBA"/>
    <w:rsid w:val="00BB007F"/>
    <w:rsid w:val="00BB00BB"/>
    <w:rsid w:val="00BB0D3E"/>
    <w:rsid w:val="00BB3B6C"/>
    <w:rsid w:val="00BB3E16"/>
    <w:rsid w:val="00BB69C9"/>
    <w:rsid w:val="00BC3B81"/>
    <w:rsid w:val="00BC3D3F"/>
    <w:rsid w:val="00BD02C0"/>
    <w:rsid w:val="00BD0700"/>
    <w:rsid w:val="00BD3089"/>
    <w:rsid w:val="00BD3875"/>
    <w:rsid w:val="00BD70E1"/>
    <w:rsid w:val="00BE1352"/>
    <w:rsid w:val="00BE1631"/>
    <w:rsid w:val="00BE3517"/>
    <w:rsid w:val="00BE4035"/>
    <w:rsid w:val="00BE437C"/>
    <w:rsid w:val="00BE44E6"/>
    <w:rsid w:val="00BE4FED"/>
    <w:rsid w:val="00BF2096"/>
    <w:rsid w:val="00BF3262"/>
    <w:rsid w:val="00BF7D20"/>
    <w:rsid w:val="00C025BA"/>
    <w:rsid w:val="00C02872"/>
    <w:rsid w:val="00C03F81"/>
    <w:rsid w:val="00C04298"/>
    <w:rsid w:val="00C06937"/>
    <w:rsid w:val="00C07153"/>
    <w:rsid w:val="00C07C5B"/>
    <w:rsid w:val="00C10183"/>
    <w:rsid w:val="00C110FD"/>
    <w:rsid w:val="00C1445D"/>
    <w:rsid w:val="00C1637B"/>
    <w:rsid w:val="00C163BB"/>
    <w:rsid w:val="00C17B9B"/>
    <w:rsid w:val="00C24473"/>
    <w:rsid w:val="00C260C2"/>
    <w:rsid w:val="00C30582"/>
    <w:rsid w:val="00C346B1"/>
    <w:rsid w:val="00C34943"/>
    <w:rsid w:val="00C34D84"/>
    <w:rsid w:val="00C36143"/>
    <w:rsid w:val="00C42303"/>
    <w:rsid w:val="00C4381B"/>
    <w:rsid w:val="00C449C8"/>
    <w:rsid w:val="00C458B9"/>
    <w:rsid w:val="00C463AB"/>
    <w:rsid w:val="00C46E7B"/>
    <w:rsid w:val="00C51D8E"/>
    <w:rsid w:val="00C625C1"/>
    <w:rsid w:val="00C65727"/>
    <w:rsid w:val="00C72966"/>
    <w:rsid w:val="00C73A9A"/>
    <w:rsid w:val="00C73D2B"/>
    <w:rsid w:val="00C75ED3"/>
    <w:rsid w:val="00C7683C"/>
    <w:rsid w:val="00C7747E"/>
    <w:rsid w:val="00C81D7B"/>
    <w:rsid w:val="00C83088"/>
    <w:rsid w:val="00C84293"/>
    <w:rsid w:val="00C85DE2"/>
    <w:rsid w:val="00C86789"/>
    <w:rsid w:val="00C87A63"/>
    <w:rsid w:val="00C933CA"/>
    <w:rsid w:val="00C94BB9"/>
    <w:rsid w:val="00C96A16"/>
    <w:rsid w:val="00CA238B"/>
    <w:rsid w:val="00CA488C"/>
    <w:rsid w:val="00CA5A80"/>
    <w:rsid w:val="00CB0A4B"/>
    <w:rsid w:val="00CB2A26"/>
    <w:rsid w:val="00CB7D39"/>
    <w:rsid w:val="00CC1DF5"/>
    <w:rsid w:val="00CC32CE"/>
    <w:rsid w:val="00CC5690"/>
    <w:rsid w:val="00CC663C"/>
    <w:rsid w:val="00CC681C"/>
    <w:rsid w:val="00CC6FB4"/>
    <w:rsid w:val="00CD05B4"/>
    <w:rsid w:val="00CD151D"/>
    <w:rsid w:val="00CD2CAB"/>
    <w:rsid w:val="00CD4135"/>
    <w:rsid w:val="00CD5415"/>
    <w:rsid w:val="00CD546B"/>
    <w:rsid w:val="00CD723C"/>
    <w:rsid w:val="00CD79F7"/>
    <w:rsid w:val="00CE2014"/>
    <w:rsid w:val="00CE36A3"/>
    <w:rsid w:val="00CE62CF"/>
    <w:rsid w:val="00CF1775"/>
    <w:rsid w:val="00CF26C1"/>
    <w:rsid w:val="00CF2F96"/>
    <w:rsid w:val="00CF3181"/>
    <w:rsid w:val="00D011B4"/>
    <w:rsid w:val="00D02360"/>
    <w:rsid w:val="00D026D5"/>
    <w:rsid w:val="00D04A12"/>
    <w:rsid w:val="00D1250E"/>
    <w:rsid w:val="00D14C8D"/>
    <w:rsid w:val="00D159D7"/>
    <w:rsid w:val="00D162A6"/>
    <w:rsid w:val="00D20498"/>
    <w:rsid w:val="00D20AD9"/>
    <w:rsid w:val="00D21186"/>
    <w:rsid w:val="00D2381D"/>
    <w:rsid w:val="00D303EE"/>
    <w:rsid w:val="00D3107F"/>
    <w:rsid w:val="00D32C38"/>
    <w:rsid w:val="00D32CAA"/>
    <w:rsid w:val="00D33A6E"/>
    <w:rsid w:val="00D343FE"/>
    <w:rsid w:val="00D34577"/>
    <w:rsid w:val="00D35B20"/>
    <w:rsid w:val="00D4095C"/>
    <w:rsid w:val="00D430A0"/>
    <w:rsid w:val="00D432FA"/>
    <w:rsid w:val="00D44160"/>
    <w:rsid w:val="00D4733E"/>
    <w:rsid w:val="00D5101E"/>
    <w:rsid w:val="00D51639"/>
    <w:rsid w:val="00D51DFB"/>
    <w:rsid w:val="00D55015"/>
    <w:rsid w:val="00D55DED"/>
    <w:rsid w:val="00D61D93"/>
    <w:rsid w:val="00D62AE8"/>
    <w:rsid w:val="00D63B2B"/>
    <w:rsid w:val="00D70F7F"/>
    <w:rsid w:val="00D728FE"/>
    <w:rsid w:val="00D75FFF"/>
    <w:rsid w:val="00D76279"/>
    <w:rsid w:val="00D82561"/>
    <w:rsid w:val="00D8358F"/>
    <w:rsid w:val="00D84855"/>
    <w:rsid w:val="00D92D91"/>
    <w:rsid w:val="00D94A93"/>
    <w:rsid w:val="00D94B86"/>
    <w:rsid w:val="00D97E90"/>
    <w:rsid w:val="00DA1662"/>
    <w:rsid w:val="00DB0172"/>
    <w:rsid w:val="00DB23F9"/>
    <w:rsid w:val="00DB3B64"/>
    <w:rsid w:val="00DB4174"/>
    <w:rsid w:val="00DB6D2D"/>
    <w:rsid w:val="00DC0814"/>
    <w:rsid w:val="00DD0FE9"/>
    <w:rsid w:val="00DD2511"/>
    <w:rsid w:val="00DD61AA"/>
    <w:rsid w:val="00DD76C6"/>
    <w:rsid w:val="00DD7AED"/>
    <w:rsid w:val="00DE32AC"/>
    <w:rsid w:val="00DE3595"/>
    <w:rsid w:val="00DE3E40"/>
    <w:rsid w:val="00DF097E"/>
    <w:rsid w:val="00DF50E0"/>
    <w:rsid w:val="00DF515F"/>
    <w:rsid w:val="00DF7912"/>
    <w:rsid w:val="00E038C5"/>
    <w:rsid w:val="00E04C3D"/>
    <w:rsid w:val="00E11476"/>
    <w:rsid w:val="00E13190"/>
    <w:rsid w:val="00E1399E"/>
    <w:rsid w:val="00E17D56"/>
    <w:rsid w:val="00E17DCD"/>
    <w:rsid w:val="00E206FA"/>
    <w:rsid w:val="00E20E3C"/>
    <w:rsid w:val="00E2195C"/>
    <w:rsid w:val="00E2536C"/>
    <w:rsid w:val="00E253E8"/>
    <w:rsid w:val="00E25A06"/>
    <w:rsid w:val="00E26847"/>
    <w:rsid w:val="00E27817"/>
    <w:rsid w:val="00E34244"/>
    <w:rsid w:val="00E3534F"/>
    <w:rsid w:val="00E400F9"/>
    <w:rsid w:val="00E45548"/>
    <w:rsid w:val="00E53D61"/>
    <w:rsid w:val="00E60060"/>
    <w:rsid w:val="00E6673D"/>
    <w:rsid w:val="00E72118"/>
    <w:rsid w:val="00E72C13"/>
    <w:rsid w:val="00E74AD2"/>
    <w:rsid w:val="00E77D77"/>
    <w:rsid w:val="00E82156"/>
    <w:rsid w:val="00E82502"/>
    <w:rsid w:val="00E82881"/>
    <w:rsid w:val="00E859BC"/>
    <w:rsid w:val="00E85BB5"/>
    <w:rsid w:val="00E86CF3"/>
    <w:rsid w:val="00E90950"/>
    <w:rsid w:val="00E92F7C"/>
    <w:rsid w:val="00E9461A"/>
    <w:rsid w:val="00E95909"/>
    <w:rsid w:val="00EA2A41"/>
    <w:rsid w:val="00EA2D91"/>
    <w:rsid w:val="00EA354B"/>
    <w:rsid w:val="00EB0658"/>
    <w:rsid w:val="00EB53B8"/>
    <w:rsid w:val="00EB5C41"/>
    <w:rsid w:val="00EB5D5A"/>
    <w:rsid w:val="00EB6478"/>
    <w:rsid w:val="00EC0E7D"/>
    <w:rsid w:val="00EC0F94"/>
    <w:rsid w:val="00EC1ACE"/>
    <w:rsid w:val="00EC33A0"/>
    <w:rsid w:val="00EC3861"/>
    <w:rsid w:val="00EC6680"/>
    <w:rsid w:val="00ED2A12"/>
    <w:rsid w:val="00ED30DF"/>
    <w:rsid w:val="00ED6DBC"/>
    <w:rsid w:val="00EE2285"/>
    <w:rsid w:val="00EF167C"/>
    <w:rsid w:val="00EF28C1"/>
    <w:rsid w:val="00EF7FF2"/>
    <w:rsid w:val="00F02304"/>
    <w:rsid w:val="00F02410"/>
    <w:rsid w:val="00F0414A"/>
    <w:rsid w:val="00F04CB4"/>
    <w:rsid w:val="00F10389"/>
    <w:rsid w:val="00F1082C"/>
    <w:rsid w:val="00F10878"/>
    <w:rsid w:val="00F1109D"/>
    <w:rsid w:val="00F15D22"/>
    <w:rsid w:val="00F17204"/>
    <w:rsid w:val="00F20DD1"/>
    <w:rsid w:val="00F2372E"/>
    <w:rsid w:val="00F25ACA"/>
    <w:rsid w:val="00F2677F"/>
    <w:rsid w:val="00F26990"/>
    <w:rsid w:val="00F27BB4"/>
    <w:rsid w:val="00F318C9"/>
    <w:rsid w:val="00F31C91"/>
    <w:rsid w:val="00F35C46"/>
    <w:rsid w:val="00F41157"/>
    <w:rsid w:val="00F45974"/>
    <w:rsid w:val="00F46921"/>
    <w:rsid w:val="00F4742C"/>
    <w:rsid w:val="00F52A4D"/>
    <w:rsid w:val="00F52D0E"/>
    <w:rsid w:val="00F55561"/>
    <w:rsid w:val="00F55773"/>
    <w:rsid w:val="00F5596C"/>
    <w:rsid w:val="00F61493"/>
    <w:rsid w:val="00F636C5"/>
    <w:rsid w:val="00F6670C"/>
    <w:rsid w:val="00F67658"/>
    <w:rsid w:val="00F70068"/>
    <w:rsid w:val="00F7114B"/>
    <w:rsid w:val="00F73732"/>
    <w:rsid w:val="00F7438B"/>
    <w:rsid w:val="00F7768C"/>
    <w:rsid w:val="00F77BDA"/>
    <w:rsid w:val="00F806BE"/>
    <w:rsid w:val="00F8088E"/>
    <w:rsid w:val="00F80BF7"/>
    <w:rsid w:val="00F84EE4"/>
    <w:rsid w:val="00F85355"/>
    <w:rsid w:val="00F8648B"/>
    <w:rsid w:val="00F911B2"/>
    <w:rsid w:val="00F914D3"/>
    <w:rsid w:val="00F92277"/>
    <w:rsid w:val="00F96386"/>
    <w:rsid w:val="00FA0CAA"/>
    <w:rsid w:val="00FA1347"/>
    <w:rsid w:val="00FA18EC"/>
    <w:rsid w:val="00FA30CA"/>
    <w:rsid w:val="00FA63F0"/>
    <w:rsid w:val="00FA65F3"/>
    <w:rsid w:val="00FA7418"/>
    <w:rsid w:val="00FB02A5"/>
    <w:rsid w:val="00FB1875"/>
    <w:rsid w:val="00FB3237"/>
    <w:rsid w:val="00FB54CE"/>
    <w:rsid w:val="00FB7EA6"/>
    <w:rsid w:val="00FC168C"/>
    <w:rsid w:val="00FC5C4E"/>
    <w:rsid w:val="00FC6608"/>
    <w:rsid w:val="00FC7177"/>
    <w:rsid w:val="00FC7D19"/>
    <w:rsid w:val="00FC7FB0"/>
    <w:rsid w:val="00FD168E"/>
    <w:rsid w:val="00FD408C"/>
    <w:rsid w:val="00FD7BFB"/>
    <w:rsid w:val="00FE0335"/>
    <w:rsid w:val="00FE436A"/>
    <w:rsid w:val="00FE4460"/>
    <w:rsid w:val="00FE4B06"/>
    <w:rsid w:val="00FF0E23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CB65C27"/>
  <w15:docId w15:val="{6D96FA74-E9A3-4AEF-B1C7-EBC9EC96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4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33A0"/>
    <w:pPr>
      <w:keepNext/>
      <w:numPr>
        <w:numId w:val="28"/>
      </w:numPr>
      <w:jc w:val="both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23F7"/>
    <w:pPr>
      <w:keepNext/>
      <w:numPr>
        <w:ilvl w:val="1"/>
        <w:numId w:val="28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28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28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28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28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28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28"/>
      </w:num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28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C33A0"/>
    <w:rPr>
      <w:b/>
      <w:bCs/>
      <w:sz w:val="24"/>
      <w:szCs w:val="22"/>
      <w:lang w:eastAsia="ar-SA"/>
    </w:rPr>
  </w:style>
  <w:style w:type="character" w:customStyle="1" w:styleId="Heading2Char">
    <w:name w:val="Heading 2 Char"/>
    <w:link w:val="Heading2"/>
    <w:uiPriority w:val="99"/>
    <w:rsid w:val="000C23F7"/>
    <w:rPr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9"/>
    <w:rsid w:val="000723EB"/>
    <w:rPr>
      <w:sz w:val="24"/>
      <w:szCs w:val="24"/>
      <w:lang w:eastAsia="ar-SA"/>
    </w:rPr>
  </w:style>
  <w:style w:type="character" w:customStyle="1" w:styleId="Heading4Char">
    <w:name w:val="Heading 4 Char"/>
    <w:link w:val="Heading4"/>
    <w:uiPriority w:val="99"/>
    <w:rsid w:val="000723EB"/>
    <w:rPr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uiPriority w:val="99"/>
    <w:rsid w:val="000723EB"/>
    <w:rPr>
      <w:sz w:val="24"/>
      <w:szCs w:val="24"/>
      <w:lang w:val="de-DE" w:eastAsia="ar-SA"/>
    </w:rPr>
  </w:style>
  <w:style w:type="character" w:customStyle="1" w:styleId="Heading6Char">
    <w:name w:val="Heading 6 Char"/>
    <w:link w:val="Heading6"/>
    <w:uiPriority w:val="99"/>
    <w:rsid w:val="000723EB"/>
    <w:rPr>
      <w:b/>
      <w:bCs/>
      <w:sz w:val="24"/>
      <w:szCs w:val="24"/>
      <w:lang w:eastAsia="ar-SA"/>
    </w:rPr>
  </w:style>
  <w:style w:type="character" w:customStyle="1" w:styleId="Heading7Char">
    <w:name w:val="Heading 7 Char"/>
    <w:link w:val="Heading7"/>
    <w:uiPriority w:val="99"/>
    <w:rsid w:val="000723EB"/>
    <w:rPr>
      <w:b/>
      <w:bCs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9"/>
    <w:rsid w:val="000723EB"/>
    <w:rPr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9"/>
    <w:rsid w:val="000723EB"/>
    <w:rPr>
      <w:b/>
      <w:bCs/>
      <w:sz w:val="24"/>
      <w:szCs w:val="24"/>
      <w:lang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0723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link w:val="Header"/>
    <w:uiPriority w:val="99"/>
    <w:semiHidden/>
    <w:rsid w:val="000723E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b/>
      <w:bCs/>
      <w:color w:val="00FF00"/>
    </w:rPr>
  </w:style>
  <w:style w:type="character" w:customStyle="1" w:styleId="BodyTextIndentChar">
    <w:name w:val="Body Text Indent Char"/>
    <w:link w:val="BodyTextIndent"/>
    <w:uiPriority w:val="99"/>
    <w:semiHidden/>
    <w:rsid w:val="000723EB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0723EB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rsid w:val="000723EB"/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353842"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1"/>
    <w:next w:val="BodyText"/>
    <w:link w:val="SubtitleChar"/>
    <w:uiPriority w:val="99"/>
    <w:qFormat/>
    <w:rsid w:val="00353842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353842"/>
    <w:rPr>
      <w:szCs w:val="20"/>
    </w:rPr>
  </w:style>
  <w:style w:type="character" w:customStyle="1" w:styleId="BodyText2Char">
    <w:name w:val="Body Text 2 Char"/>
    <w:link w:val="BodyTex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uiPriority w:val="99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6F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206FA"/>
    <w:rPr>
      <w:lang w:eastAsia="ar-SA"/>
    </w:rPr>
  </w:style>
  <w:style w:type="character" w:styleId="FootnoteReference">
    <w:name w:val="footnote reference"/>
    <w:uiPriority w:val="99"/>
    <w:semiHidden/>
    <w:unhideWhenUsed/>
    <w:rsid w:val="00E206FA"/>
    <w:rPr>
      <w:vertAlign w:val="superscript"/>
    </w:rPr>
  </w:style>
  <w:style w:type="paragraph" w:customStyle="1" w:styleId="muudetavtekstalljoonega">
    <w:name w:val="muudetav tekst alljoonega"/>
    <w:basedOn w:val="Normal"/>
    <w:autoRedefine/>
    <w:qFormat/>
    <w:rsid w:val="00AC6468"/>
    <w:pPr>
      <w:autoSpaceDN w:val="0"/>
      <w:adjustRightInd w:val="0"/>
      <w:jc w:val="both"/>
    </w:pPr>
    <w:rPr>
      <w:u w:val="single"/>
      <w:lang w:eastAsia="et-EE"/>
    </w:rPr>
  </w:style>
  <w:style w:type="character" w:styleId="Hyperlink">
    <w:name w:val="Hyperlink"/>
    <w:uiPriority w:val="99"/>
    <w:unhideWhenUsed/>
    <w:rsid w:val="00735CA2"/>
    <w:rPr>
      <w:color w:val="0000FF"/>
      <w:u w:val="single"/>
    </w:rPr>
  </w:style>
  <w:style w:type="paragraph" w:customStyle="1" w:styleId="Default">
    <w:name w:val="Default"/>
    <w:rsid w:val="00EA2D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08A9"/>
    <w:pPr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508A9"/>
  </w:style>
  <w:style w:type="paragraph" w:styleId="NoSpacing">
    <w:name w:val="No Spacing"/>
    <w:uiPriority w:val="1"/>
    <w:qFormat/>
    <w:rsid w:val="00AF010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tlikudteadaanded.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Downloads\KA%20korra%20P&#213;HI_11.2017%20KINNITATU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66A1-7744-4289-9B7E-301D5703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 korra PÕHI_11.2017 KINNITATUD.dotx</Template>
  <TotalTime>1</TotalTime>
  <Pages>6</Pages>
  <Words>1554</Words>
  <Characters>11879</Characters>
  <Application>Microsoft Office Word</Application>
  <DocSecurity>0</DocSecurity>
  <Lines>98</Lines>
  <Paragraphs>26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Projekt</vt:lpstr>
      <vt:lpstr>Projekt</vt:lpstr>
      <vt:lpstr>Projekt</vt:lpstr>
    </vt:vector>
  </TitlesOfParts>
  <Company>Microsoft</Company>
  <LinksUpToDate>false</LinksUpToDate>
  <CharactersWithSpaces>13407</CharactersWithSpaces>
  <SharedDoc>false</SharedDoc>
  <HLinks>
    <vt:vector size="6" baseType="variant"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http://www.ametlikudteadaanded.ee/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kord</dc:title>
  <dc:creator>-</dc:creator>
  <cp:lastModifiedBy>Liivi Liiholm</cp:lastModifiedBy>
  <cp:revision>2</cp:revision>
  <cp:lastPrinted>2009-02-06T12:10:00Z</cp:lastPrinted>
  <dcterms:created xsi:type="dcterms:W3CDTF">2023-09-04T19:08:00Z</dcterms:created>
  <dcterms:modified xsi:type="dcterms:W3CDTF">2023-09-04T19:08:00Z</dcterms:modified>
</cp:coreProperties>
</file>